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3830"/>
        <w:gridCol w:w="1079"/>
        <w:gridCol w:w="465"/>
        <w:gridCol w:w="465"/>
        <w:gridCol w:w="465"/>
        <w:gridCol w:w="1106"/>
        <w:gridCol w:w="2371"/>
      </w:tblGrid>
      <w:tr w:rsidR="00527A03" w:rsidTr="00527A03">
        <w:tblPrEx>
          <w:tblCellMar>
            <w:top w:w="0" w:type="dxa"/>
            <w:bottom w:w="0" w:type="dxa"/>
          </w:tblCellMar>
        </w:tblPrEx>
        <w:trPr>
          <w:trHeight w:val="1387"/>
        </w:trPr>
        <w:tc>
          <w:tcPr>
            <w:tcW w:w="9781" w:type="dxa"/>
            <w:gridSpan w:val="7"/>
            <w:tcMar>
              <w:top w:w="0" w:type="dxa"/>
              <w:left w:w="0" w:type="dxa"/>
              <w:bottom w:w="0" w:type="dxa"/>
              <w:right w:w="0" w:type="dxa"/>
            </w:tcMar>
          </w:tcPr>
          <w:p w:rsidR="00527A03" w:rsidRDefault="00527A03">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Приложение 13</w:t>
            </w:r>
          </w:p>
          <w:p w:rsidR="00527A03" w:rsidRDefault="00527A03">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к областному закону</w:t>
            </w:r>
          </w:p>
          <w:p w:rsidR="00527A03" w:rsidRDefault="00527A03">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''Об областном бюджете </w:t>
            </w:r>
          </w:p>
          <w:p w:rsidR="00527A03" w:rsidRDefault="00527A03">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на 2015 год и </w:t>
            </w:r>
            <w:proofErr w:type="gramStart"/>
            <w:r>
              <w:rPr>
                <w:rFonts w:ascii="Times New Roman" w:hAnsi="Times New Roman" w:cs="Times New Roman"/>
                <w:color w:val="000000"/>
                <w:sz w:val="20"/>
                <w:szCs w:val="20"/>
              </w:rPr>
              <w:t>на</w:t>
            </w:r>
            <w:proofErr w:type="gramEnd"/>
            <w:r>
              <w:rPr>
                <w:rFonts w:ascii="Times New Roman" w:hAnsi="Times New Roman" w:cs="Times New Roman"/>
                <w:color w:val="000000"/>
                <w:sz w:val="20"/>
                <w:szCs w:val="20"/>
              </w:rPr>
              <w:t xml:space="preserve"> плановый </w:t>
            </w:r>
          </w:p>
          <w:p w:rsidR="00527A03" w:rsidRDefault="00527A03">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период 2016 и 2017 годов''</w:t>
            </w:r>
          </w:p>
        </w:tc>
      </w:tr>
      <w:tr w:rsidR="00527A03" w:rsidTr="00527A03">
        <w:tblPrEx>
          <w:tblCellMar>
            <w:top w:w="0" w:type="dxa"/>
            <w:bottom w:w="0" w:type="dxa"/>
          </w:tblCellMar>
        </w:tblPrEx>
        <w:trPr>
          <w:trHeight w:val="307"/>
        </w:trPr>
        <w:tc>
          <w:tcPr>
            <w:tcW w:w="9781" w:type="dxa"/>
            <w:gridSpan w:val="7"/>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Распределение бюджетных ассигнований по целевым статьям (государственным программам Новгородской области и </w:t>
            </w:r>
            <w:proofErr w:type="spellStart"/>
            <w:r>
              <w:rPr>
                <w:rFonts w:ascii="Times New Roman" w:hAnsi="Times New Roman" w:cs="Times New Roman"/>
                <w:b/>
                <w:bCs/>
                <w:color w:val="000000"/>
              </w:rPr>
              <w:t>непрограммным</w:t>
            </w:r>
            <w:proofErr w:type="spellEnd"/>
            <w:r>
              <w:rPr>
                <w:rFonts w:ascii="Times New Roman" w:hAnsi="Times New Roman" w:cs="Times New Roman"/>
                <w:b/>
                <w:bCs/>
                <w:color w:val="000000"/>
              </w:rPr>
              <w:t xml:space="preserve"> направлениям деятельности), группам и подгруппам </w:t>
            </w:r>
            <w:proofErr w:type="gramStart"/>
            <w:r>
              <w:rPr>
                <w:rFonts w:ascii="Times New Roman" w:hAnsi="Times New Roman" w:cs="Times New Roman"/>
                <w:b/>
                <w:bCs/>
                <w:color w:val="000000"/>
              </w:rPr>
              <w:t>видов расходов классификации расходов областного бюджета</w:t>
            </w:r>
            <w:proofErr w:type="gramEnd"/>
            <w:r>
              <w:rPr>
                <w:rFonts w:ascii="Times New Roman" w:hAnsi="Times New Roman" w:cs="Times New Roman"/>
                <w:b/>
                <w:bCs/>
                <w:color w:val="000000"/>
              </w:rPr>
              <w:t xml:space="preserve"> на 2015 год и на плановый период 2016 и 2017 годов</w:t>
            </w:r>
          </w:p>
        </w:tc>
      </w:tr>
      <w:tr w:rsidR="00527A03" w:rsidTr="00527A03">
        <w:tblPrEx>
          <w:tblCellMar>
            <w:top w:w="0" w:type="dxa"/>
            <w:bottom w:w="0" w:type="dxa"/>
          </w:tblCellMar>
        </w:tblPrEx>
        <w:trPr>
          <w:trHeight w:val="269"/>
        </w:trPr>
        <w:tc>
          <w:tcPr>
            <w:tcW w:w="3830" w:type="dxa"/>
            <w:tcMar>
              <w:top w:w="0" w:type="dxa"/>
              <w:left w:w="0" w:type="dxa"/>
              <w:bottom w:w="0" w:type="dxa"/>
              <w:right w:w="0" w:type="dxa"/>
            </w:tcMar>
          </w:tcPr>
          <w:p w:rsidR="00527A03" w:rsidRDefault="00527A03">
            <w:pPr>
              <w:widowControl w:val="0"/>
              <w:autoSpaceDE w:val="0"/>
              <w:autoSpaceDN w:val="0"/>
              <w:adjustRightInd w:val="0"/>
              <w:spacing w:after="0" w:line="240" w:lineRule="auto"/>
              <w:rPr>
                <w:rFonts w:ascii="Arial" w:hAnsi="Arial" w:cs="Arial"/>
                <w:sz w:val="24"/>
                <w:szCs w:val="24"/>
              </w:rPr>
            </w:pPr>
          </w:p>
        </w:tc>
        <w:tc>
          <w:tcPr>
            <w:tcW w:w="1079" w:type="dxa"/>
            <w:tcMar>
              <w:top w:w="0" w:type="dxa"/>
              <w:left w:w="0" w:type="dxa"/>
              <w:bottom w:w="0" w:type="dxa"/>
              <w:right w:w="0" w:type="dxa"/>
            </w:tcMar>
          </w:tcPr>
          <w:p w:rsidR="00527A03" w:rsidRDefault="00527A03">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527A03" w:rsidRDefault="00527A03">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527A03" w:rsidRDefault="00527A03">
            <w:pPr>
              <w:widowControl w:val="0"/>
              <w:autoSpaceDE w:val="0"/>
              <w:autoSpaceDN w:val="0"/>
              <w:adjustRightInd w:val="0"/>
              <w:spacing w:after="0" w:line="240" w:lineRule="auto"/>
              <w:rPr>
                <w:rFonts w:ascii="Arial" w:hAnsi="Arial" w:cs="Arial"/>
                <w:sz w:val="24"/>
                <w:szCs w:val="24"/>
              </w:rPr>
            </w:pPr>
          </w:p>
        </w:tc>
        <w:tc>
          <w:tcPr>
            <w:tcW w:w="465" w:type="dxa"/>
            <w:tcMar>
              <w:top w:w="0" w:type="dxa"/>
              <w:left w:w="0" w:type="dxa"/>
              <w:bottom w:w="0" w:type="dxa"/>
              <w:right w:w="0" w:type="dxa"/>
            </w:tcMar>
          </w:tcPr>
          <w:p w:rsidR="00527A03" w:rsidRDefault="00527A03">
            <w:pPr>
              <w:widowControl w:val="0"/>
              <w:autoSpaceDE w:val="0"/>
              <w:autoSpaceDN w:val="0"/>
              <w:adjustRightInd w:val="0"/>
              <w:spacing w:after="0" w:line="240" w:lineRule="auto"/>
              <w:rPr>
                <w:rFonts w:ascii="Arial" w:hAnsi="Arial" w:cs="Arial"/>
                <w:sz w:val="24"/>
                <w:szCs w:val="24"/>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4"/>
                <w:szCs w:val="24"/>
              </w:rPr>
            </w:pPr>
          </w:p>
        </w:tc>
        <w:tc>
          <w:tcPr>
            <w:tcW w:w="237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Сумма (тыс. рублей)</w:t>
            </w:r>
          </w:p>
        </w:tc>
      </w:tr>
    </w:tbl>
    <w:p w:rsidR="00527A03" w:rsidRDefault="00527A03">
      <w:pPr>
        <w:widowControl w:val="0"/>
        <w:autoSpaceDE w:val="0"/>
        <w:autoSpaceDN w:val="0"/>
        <w:adjustRightInd w:val="0"/>
        <w:spacing w:after="0" w:line="240" w:lineRule="auto"/>
        <w:rPr>
          <w:rFonts w:ascii="Arial" w:hAnsi="Arial" w:cs="Arial"/>
          <w:sz w:val="2"/>
          <w:szCs w:val="2"/>
        </w:rPr>
      </w:pPr>
    </w:p>
    <w:tbl>
      <w:tblPr>
        <w:tblW w:w="0" w:type="auto"/>
        <w:tblInd w:w="10" w:type="dxa"/>
        <w:tblLayout w:type="fixed"/>
        <w:tblLook w:val="0000"/>
      </w:tblPr>
      <w:tblGrid>
        <w:gridCol w:w="4021"/>
        <w:gridCol w:w="1079"/>
        <w:gridCol w:w="465"/>
        <w:gridCol w:w="465"/>
        <w:gridCol w:w="465"/>
        <w:gridCol w:w="1106"/>
        <w:gridCol w:w="1090"/>
        <w:gridCol w:w="1106"/>
      </w:tblGrid>
      <w:tr w:rsidR="00527A03">
        <w:tblPrEx>
          <w:tblCellMar>
            <w:top w:w="0" w:type="dxa"/>
            <w:bottom w:w="0" w:type="dxa"/>
          </w:tblCellMar>
        </w:tblPrEx>
        <w:trPr>
          <w:trHeight w:val="289"/>
          <w:tblHeader/>
        </w:trPr>
        <w:tc>
          <w:tcPr>
            <w:tcW w:w="40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Наименование</w:t>
            </w:r>
          </w:p>
        </w:tc>
        <w:tc>
          <w:tcPr>
            <w:tcW w:w="10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ЦСТ</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РЗ</w:t>
            </w:r>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proofErr w:type="spellStart"/>
            <w:proofErr w:type="gramStart"/>
            <w:r>
              <w:rPr>
                <w:rFonts w:ascii="Times New Roman" w:hAnsi="Times New Roman" w:cs="Times New Roman"/>
                <w:color w:val="000000"/>
                <w:sz w:val="20"/>
                <w:szCs w:val="20"/>
              </w:rPr>
              <w:t>Пр</w:t>
            </w:r>
            <w:proofErr w:type="spellEnd"/>
            <w:proofErr w:type="gramEnd"/>
          </w:p>
        </w:tc>
        <w:tc>
          <w:tcPr>
            <w:tcW w:w="4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ВР</w:t>
            </w:r>
          </w:p>
        </w:tc>
        <w:tc>
          <w:tcPr>
            <w:tcW w:w="1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2015 год</w:t>
            </w:r>
          </w:p>
        </w:tc>
        <w:tc>
          <w:tcPr>
            <w:tcW w:w="10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2016 год</w:t>
            </w:r>
          </w:p>
        </w:tc>
        <w:tc>
          <w:tcPr>
            <w:tcW w:w="11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2017 год</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4 532 631,4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3 558 434,6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4 574 051,9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126 567,5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112 689,3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210 373,9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9 532,8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11 871,4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9 532,8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11 871,4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7 241,4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7 241,4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3 914,7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3 727,2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3 914,7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3 727,2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неинфекционных заболеваний и формирование здорового образа жизни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инфекционных заболеваний, включая иммунопрофилактику</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21 308,2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17 425,2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21 646,2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21 308,2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17 425,2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21 646,2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Санитарно-эпидемиологическое благополучие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16 992,1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16 992,1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21 108,2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Профилактика заболевания, вызываемого вирусом иммунодефицита человека, вирусных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3 256,1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4 044,8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rFonts w:ascii="Times New Roman" w:hAnsi="Times New Roman" w:cs="Times New Roman"/>
                <w:color w:val="000000"/>
                <w:sz w:val="20"/>
                <w:szCs w:val="20"/>
              </w:rPr>
              <w:t>муковисцидозом</w:t>
            </w:r>
            <w:proofErr w:type="spellEnd"/>
            <w:r>
              <w:rPr>
                <w:rFonts w:ascii="Times New Roman" w:hAnsi="Times New Roman" w:cs="Times New Roman"/>
                <w:color w:val="000000"/>
                <w:sz w:val="20"/>
                <w:szCs w:val="20"/>
              </w:rPr>
              <w:t>,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01 1 2363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rFonts w:ascii="Times New Roman" w:hAnsi="Times New Roman" w:cs="Times New Roman"/>
                <w:color w:val="000000"/>
                <w:sz w:val="20"/>
                <w:szCs w:val="20"/>
              </w:rPr>
              <w:t>муковисцидозом</w:t>
            </w:r>
            <w:proofErr w:type="spellEnd"/>
            <w:r>
              <w:rPr>
                <w:rFonts w:ascii="Times New Roman" w:hAnsi="Times New Roman" w:cs="Times New Roman"/>
                <w:color w:val="000000"/>
                <w:sz w:val="20"/>
                <w:szCs w:val="20"/>
              </w:rPr>
              <w:t>, гипофизарным нанизмом, болезнью Гоше, рассеянным склерозом, а также после трансплантации органов и (или) тканей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отдельных полномочий в области лекарственного обеспечения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75 271,4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реализацию мероприятий по профилактике ВИЧ-инфекции и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01 1 5179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"Совершенствование оказания специализированной, включая </w:t>
            </w:r>
            <w:proofErr w:type="gramStart"/>
            <w:r>
              <w:rPr>
                <w:rFonts w:ascii="Times New Roman" w:hAnsi="Times New Roman" w:cs="Times New Roman"/>
                <w:b/>
                <w:bCs/>
                <w:color w:val="000000"/>
                <w:sz w:val="20"/>
                <w:szCs w:val="20"/>
              </w:rPr>
              <w:t>высокотехнологичную</w:t>
            </w:r>
            <w:proofErr w:type="gramEnd"/>
            <w:r>
              <w:rPr>
                <w:rFonts w:ascii="Times New Roman" w:hAnsi="Times New Roman" w:cs="Times New Roman"/>
                <w:b/>
                <w:bCs/>
                <w:color w:val="000000"/>
                <w:sz w:val="20"/>
                <w:szCs w:val="20"/>
              </w:rPr>
              <w:t>,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1 333 419,0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1 107 437,4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1 456 601,9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1 036 751,7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927 663,5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1 157 103,3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1 036 751,7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927 663,5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1 157 103,3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662 495,9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632 112,3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787 936,6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657 269,6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628 059,0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782 888,8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5 226,3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5 047,8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239 848,9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185 291,5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231 781,6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229 735,4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176 632,3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220 933,9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8 659,2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10 847,7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Медицинская помощь в дневных стационарах всех типов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13 593,6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11 865,8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14 892,2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12 644,7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11 214,6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14 076,2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Скорая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1 343,5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Заготовка, переработка, хранение и обеспечение безопасности донорской крови и её компонентов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74 332,5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61 233,3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76 228,3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45 137,3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37 160,6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46 264,6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45 137,3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37 160,6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46 264,6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бесплатному ушному протезированию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оказанию специализированной медицинской помощи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52 698,3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74 258,8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92 247,0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Совершенствование высокотехнологичной медицинской помощи, развитие новых эффективных методов лечения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26 728,4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33 203,0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25 976,8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26 728,4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18 678,5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23 203,0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18 678,5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23 203,0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4 622,8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118 367,9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118 367,9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115 145,7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82 776,4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Pr>
                <w:rFonts w:ascii="Times New Roman" w:hAnsi="Times New Roman" w:cs="Times New Roman"/>
                <w:color w:val="000000"/>
                <w:sz w:val="20"/>
                <w:szCs w:val="20"/>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32 369,3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объектов недвижимого имущества в государственную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w:t>
            </w:r>
            <w:proofErr w:type="gramStart"/>
            <w:r>
              <w:rPr>
                <w:rFonts w:ascii="Times New Roman" w:hAnsi="Times New Roman" w:cs="Times New Roman"/>
                <w:color w:val="000000"/>
                <w:sz w:val="20"/>
                <w:szCs w:val="20"/>
              </w:rPr>
              <w:t xml:space="preserve"> В</w:t>
            </w:r>
            <w:proofErr w:type="gramEnd"/>
            <w:r>
              <w:rPr>
                <w:rFonts w:ascii="Times New Roman" w:hAnsi="Times New Roman" w:cs="Times New Roman"/>
                <w:color w:val="000000"/>
                <w:sz w:val="20"/>
                <w:szCs w:val="20"/>
              </w:rPr>
              <w:t xml:space="preserve"> и С</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01 2 5072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50 194,4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50 067,3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w:t>
            </w:r>
            <w:proofErr w:type="gramStart"/>
            <w:r>
              <w:rPr>
                <w:rFonts w:ascii="Times New Roman" w:hAnsi="Times New Roman" w:cs="Times New Roman"/>
                <w:color w:val="000000"/>
                <w:sz w:val="20"/>
                <w:szCs w:val="20"/>
              </w:rPr>
              <w:t>дств дл</w:t>
            </w:r>
            <w:proofErr w:type="gramEnd"/>
            <w:r>
              <w:rPr>
                <w:rFonts w:ascii="Times New Roman" w:hAnsi="Times New Roman" w:cs="Times New Roman"/>
                <w:color w:val="000000"/>
                <w:sz w:val="20"/>
                <w:szCs w:val="20"/>
              </w:rPr>
              <w:t>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01 2 5174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12 868,4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отдельных мероприятий государственной программы Российской Федерации "Развитие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w:t>
            </w:r>
            <w:r>
              <w:rPr>
                <w:rFonts w:ascii="Times New Roman" w:hAnsi="Times New Roman" w:cs="Times New Roman"/>
                <w:color w:val="000000"/>
                <w:sz w:val="20"/>
                <w:szCs w:val="20"/>
              </w:rPr>
              <w:lastRenderedPageBreak/>
              <w:t>медицинского страхования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01 2 5402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01 2 5402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01 2 5402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01 2 5402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Территориальному фонду обязательного медицинского страхования Новгородской области на финансовое обеспечение скорой медицинской помощи в части медицинской помощи, не включенной в территориальную программу обязательного медицинского страхования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бюджетам территориальных фондов обязательного медицинского страхования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01 2 7601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17 785,0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135 623,8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103 541,6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129 233,2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106 510,0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77 447,8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96 513,2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106 510,0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77 447,8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96 513,2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25 620,0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9 868,1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12 276,8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25 620,0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9 868,1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12 276,8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Амбулаторная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9 837,2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7 744,0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9 837,2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7 744,0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9 622,7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71 052,8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59 835,7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74 613,7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71 052,8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59 835,7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74 613,7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молочными смесями и молочными продуктами детей, специальными продуктами питания беременных женщин и кормящих матерей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01 3 2211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2 610,3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охране здоровья матери и ребенка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18 736,1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16 738,4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20 793,0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18 736,1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16 738,4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20 793,0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18 736,1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16 738,4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20 793,0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12 874,4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3 864,0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132 833,0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109 895,2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137 193,6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Санаторно-оздоровительная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97 833,4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81 720,2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102 193,6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47 462,9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40 286,6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50 318,9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50 370,5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41 433,6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51 874,7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34 999,6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25 506,4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22 082,1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27 545,5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27 545,5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27 545,5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27 545,5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22 875,2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19 844,1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24 765,5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01 5 0150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2 631,2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44 892,4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35 927,2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44 760,2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9 016,7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11 313,1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4 662,8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5 804,0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1 809,1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1 809,1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1 809,1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667,4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единовременных компенсационных выплат медицинским работникам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кадровому обеспечению системы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11 592,0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14 400,0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9 660,0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9 660,0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01 6 2367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9 660,0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единовременных компенсационных выплат медицинским работникам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01 6 5136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01 7 0000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366 745,3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159 030,8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197 570,5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3 838,8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4 785,5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бесплатному лекарственному обеспечению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195 286,8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155 192,0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192 785,0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195 286,8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155 192,0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192 785,0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195 286,8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155 192,0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192 785,0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193 106,1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153 436,5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190 604,3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01 7 2210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166 871,8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166 871,8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166 871,8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155 480,2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01 7 3093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11 391,6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01 8 0000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18 729,8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14 968,0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18 596,2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18 729,8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18 729,8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18 729,8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18 077,4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18 596,2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01 8 0150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01 9 0000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2 345 901,2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1 890 679,0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2 349 463,9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19 133,7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23 768,6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19 133,7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23 768,6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19 133,7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23 768,6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22 161,9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23 318,6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23 807,3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24 864,8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23 807,3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23 807,3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19 890,8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14 865,7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12 126,0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15 063,4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8 515,9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01 9 0150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1 866,0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3 214,1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1 866,0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1 866,0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2 073,3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59Б0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1 591,1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1 806,5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01 9 59Б0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Обязательное медицинское страхование неработающего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бюджету Федерального фонда обязательного медицинского страхования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01 9 7701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1 849 581,2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2 297 616,4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государственно-частного партнерства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01</w:t>
            </w:r>
            <w:proofErr w:type="gramStart"/>
            <w:r>
              <w:rPr>
                <w:rFonts w:ascii="Times New Roman" w:hAnsi="Times New Roman" w:cs="Times New Roman"/>
                <w:b/>
                <w:bCs/>
                <w:color w:val="000000"/>
                <w:sz w:val="20"/>
                <w:szCs w:val="20"/>
              </w:rPr>
              <w:t xml:space="preserve"> А</w:t>
            </w:r>
            <w:proofErr w:type="gramEnd"/>
            <w:r>
              <w:rPr>
                <w:rFonts w:ascii="Times New Roman" w:hAnsi="Times New Roman" w:cs="Times New Roman"/>
                <w:b/>
                <w:bCs/>
                <w:color w:val="000000"/>
                <w:sz w:val="20"/>
                <w:szCs w:val="20"/>
              </w:rPr>
              <w:t xml:space="preserve">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медицинскому обследованию спортсменов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roofErr w:type="gramStart"/>
            <w:r>
              <w:rPr>
                <w:rFonts w:ascii="Times New Roman" w:hAnsi="Times New Roman" w:cs="Times New Roman"/>
                <w:color w:val="000000"/>
                <w:sz w:val="20"/>
                <w:szCs w:val="20"/>
              </w:rPr>
              <w:t xml:space="preserve"> А</w:t>
            </w:r>
            <w:proofErr w:type="gramEnd"/>
            <w:r>
              <w:rPr>
                <w:rFonts w:ascii="Times New Roman" w:hAnsi="Times New Roman" w:cs="Times New Roman"/>
                <w:color w:val="000000"/>
                <w:sz w:val="20"/>
                <w:szCs w:val="20"/>
              </w:rPr>
              <w:t xml:space="preserve"> 2386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5 585 131,9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4 565 118,4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5 585 524,5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334 724,0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99 500,2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44 138,7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873,3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дистанционного образования детей-инвалидов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Повышение эффективности и качества услуг в сфере общего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8 757,9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6 652,7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5 355,4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6 652,7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мероприятий по формированию в области сети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02 1 2389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2 900,4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мероприятия государственной программы Российской Федерации "Доступная среда" на 2011 - 2015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модернизацию региональных систем дошкольного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Дошкольное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136 067,6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поощрение лучших учителей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02 1 5097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18 973,2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19 627,8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24 382,4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02 1 7057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5 338,9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мероприятий по формированию в области сети базовых общеобразовательных организаций, обеспечивающих совместное обучение инвалидов и лиц, не имеющих нарушений развития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модернизацию региональных систем дошкольного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118 700,2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118 700,2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Дошкольное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118 700,2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118 700,2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зданий муниципальных дошкольных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Дошкольное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48 968,2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приобретение в муниципальную собственность зданий с целью размещения в них муниципальных или частных дошкольных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Дошкольное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02 1 7245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3 598,8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3 219,1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3 998,8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выявлению, продвижению и поддержке одаренных детей и талантливой молодежи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3 998,8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3 219,1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3 998,8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02 2 2355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4 396,9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4 300,6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5 342,1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2 263,2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1 785,3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Стипендии Президента Российской Федерации и Правительства Российской Федерации для </w:t>
            </w:r>
            <w:proofErr w:type="gramStart"/>
            <w:r>
              <w:rPr>
                <w:rFonts w:ascii="Times New Roman" w:hAnsi="Times New Roman" w:cs="Times New Roman"/>
                <w:color w:val="000000"/>
                <w:sz w:val="20"/>
                <w:szCs w:val="20"/>
              </w:rPr>
              <w:t>обучающихся</w:t>
            </w:r>
            <w:proofErr w:type="gramEnd"/>
            <w:r>
              <w:rPr>
                <w:rFonts w:ascii="Times New Roman" w:hAnsi="Times New Roman" w:cs="Times New Roman"/>
                <w:color w:val="000000"/>
                <w:sz w:val="20"/>
                <w:szCs w:val="20"/>
              </w:rPr>
              <w:t xml:space="preserve">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02 3 3893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6 878,0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5 951,0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7 392,5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5 951,0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7 392,5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3 032,7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2 855,5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3 547,2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3 044,8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3 044,8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5 746,0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поисковым организациям  на возмещение затрат по осуществлению работ по поиску погибших на </w:t>
            </w:r>
            <w:proofErr w:type="spellStart"/>
            <w:r>
              <w:rPr>
                <w:rFonts w:ascii="Times New Roman" w:hAnsi="Times New Roman" w:cs="Times New Roman"/>
                <w:color w:val="000000"/>
                <w:sz w:val="20"/>
                <w:szCs w:val="20"/>
              </w:rPr>
              <w:t>территорииобласти</w:t>
            </w:r>
            <w:proofErr w:type="spellEnd"/>
            <w:r>
              <w:rPr>
                <w:rFonts w:ascii="Times New Roman" w:hAnsi="Times New Roman" w:cs="Times New Roman"/>
                <w:color w:val="000000"/>
                <w:sz w:val="20"/>
                <w:szCs w:val="20"/>
              </w:rPr>
              <w:t xml:space="preserve"> в годы Великой Отечественной войны военнослужащих Красной Армии, останки которых </w:t>
            </w:r>
            <w:proofErr w:type="spellStart"/>
            <w:r>
              <w:rPr>
                <w:rFonts w:ascii="Times New Roman" w:hAnsi="Times New Roman" w:cs="Times New Roman"/>
                <w:color w:val="000000"/>
                <w:sz w:val="20"/>
                <w:szCs w:val="20"/>
              </w:rPr>
              <w:t>осталисьнезахороненными</w:t>
            </w:r>
            <w:proofErr w:type="spellEnd"/>
            <w:r>
              <w:rPr>
                <w:rFonts w:ascii="Times New Roman" w:hAnsi="Times New Roman" w:cs="Times New Roman"/>
                <w:color w:val="000000"/>
                <w:sz w:val="20"/>
                <w:szCs w:val="20"/>
              </w:rPr>
              <w:t xml:space="preserve">, выявлению неизвестных </w:t>
            </w:r>
            <w:proofErr w:type="spellStart"/>
            <w:r>
              <w:rPr>
                <w:rFonts w:ascii="Times New Roman" w:hAnsi="Times New Roman" w:cs="Times New Roman"/>
                <w:color w:val="000000"/>
                <w:sz w:val="20"/>
                <w:szCs w:val="20"/>
              </w:rPr>
              <w:t>воинскихзахоронений</w:t>
            </w:r>
            <w:proofErr w:type="spellEnd"/>
            <w:r>
              <w:rPr>
                <w:rFonts w:ascii="Times New Roman" w:hAnsi="Times New Roman" w:cs="Times New Roman"/>
                <w:color w:val="000000"/>
                <w:sz w:val="20"/>
                <w:szCs w:val="20"/>
              </w:rPr>
              <w:t xml:space="preserve">, установлению имен павших при </w:t>
            </w:r>
            <w:proofErr w:type="spellStart"/>
            <w:r>
              <w:rPr>
                <w:rFonts w:ascii="Times New Roman" w:hAnsi="Times New Roman" w:cs="Times New Roman"/>
                <w:color w:val="000000"/>
                <w:sz w:val="20"/>
                <w:szCs w:val="20"/>
              </w:rPr>
              <w:t>защитеОтечества</w:t>
            </w:r>
            <w:proofErr w:type="spellEnd"/>
            <w:r>
              <w:rPr>
                <w:rFonts w:ascii="Times New Roman" w:hAnsi="Times New Roman" w:cs="Times New Roman"/>
                <w:color w:val="000000"/>
                <w:sz w:val="20"/>
                <w:szCs w:val="20"/>
              </w:rPr>
              <w:t>, розыску их родственников в рамках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213 968,9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168 726,2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199 024,4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6 255,3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6 255,3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02 6 5082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36 707,6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37 521,7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37 079,4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Выплата единовременного пособия при всех формах устройства детей, лишенных родительского попечения, в семью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02 6 5260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8 098,2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1 398,6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02 6 7064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160 945,6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115 617,0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144 065,9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02 7 0000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5 015 819,3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4 278 385,3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5 319 372,0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19 049,5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16 210,5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20 136,9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19 049,5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16 210,5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19 049,5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16 210,5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17 203,8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14 131,4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17 554,4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1 830,7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2 532,5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 реализующих основные общеобразовательные программы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7 668,7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7 512,5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дополнительного образования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23 759,0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20 111,3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25 069,2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для детей-сирот и детей, оставшихся без попечения родителей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119 260,7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98 679,9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123 645,0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338 675,7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286 957,9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359 126,3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338 675,7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286 957,9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359 126,3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338 675,7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286 957,9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359 126,3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58 559,9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73 373,2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270 007,7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228 398,0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285 753,1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дополнительного профессионального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29 158,0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28 965,0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36 107,3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Содержание учреждений, обеспечивающих предоставление услуг в области молодежной политики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8 733,4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241 202,6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206 169,9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257 101,4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241 202,6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206 169,9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257 101,4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241 202,6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206 169,9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257 101,4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234 630,7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200 729,8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250 315,6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6 785,8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организаций, обеспечивающих предоставление услуг в сфере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02 7 0135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93 837,9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81 385,5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101 266,3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72 888,6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76 275,8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94 751,7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72 888,6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76 275,8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94 751,7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10 484,7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9 341,3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11 604,0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10 484,7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9 341,3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11 604,0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61 193,0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65 822,2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81 766,0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37 595,5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46 702,0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24 064,0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28 226,7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35 064,0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1 210,9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1 210,9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вознаграждение за классное руководство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2 990,1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2 877,7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2 316,4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2 877,7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4 172,8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8 868,6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11 016,8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4 172,8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8 868,6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11 016,8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3 236,8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государственных автономных и бюджетных организациях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10 992,4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8 848,5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10 992,4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10 992,4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8 848,5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10 992,4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3 598,1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4 277,7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1 529,5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Методическое обеспечение и информационная поддержка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02 7 2382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5 367,4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5 367,4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4 818,3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5 367,4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59Г0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1 071,8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02 7 6111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85 027,3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74 887,0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93 027,3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w:t>
            </w:r>
            <w:proofErr w:type="gramEnd"/>
            <w:r>
              <w:rPr>
                <w:rFonts w:ascii="Times New Roman" w:hAnsi="Times New Roman" w:cs="Times New Roman"/>
                <w:color w:val="000000"/>
                <w:sz w:val="20"/>
                <w:szCs w:val="20"/>
              </w:rPr>
              <w:t xml:space="preserve">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3 223 349,0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2 735 679,4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3 398 359,5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оказанию социальной поддержки </w:t>
            </w:r>
            <w:proofErr w:type="gramStart"/>
            <w:r>
              <w:rPr>
                <w:rFonts w:ascii="Times New Roman" w:hAnsi="Times New Roman" w:cs="Times New Roman"/>
                <w:color w:val="000000"/>
                <w:sz w:val="20"/>
                <w:szCs w:val="20"/>
              </w:rPr>
              <w:t>обучающимся</w:t>
            </w:r>
            <w:proofErr w:type="gramEnd"/>
            <w:r>
              <w:rPr>
                <w:rFonts w:ascii="Times New Roman" w:hAnsi="Times New Roman" w:cs="Times New Roman"/>
                <w:color w:val="000000"/>
                <w:sz w:val="20"/>
                <w:szCs w:val="20"/>
              </w:rPr>
              <w:t xml:space="preserve"> муниципальных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193 448,9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168 169,6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208 906,2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ребенка в семье опекуна и приемной семье, а также вознаграждение, причитающееся приемному родителю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372 150,6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303 606,2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377 150,6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78 065,2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68 766,2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85 543,3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02 7 7063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30 613,3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38 029,0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и (или) оснащение медицинских кабинетов муниципальных общеобразовательных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6 645,3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дошкольных и общеобразовательных организациях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2 965,5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3 683,9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02 7 7212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439 664,1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335 642,5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443 350,1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336 247,1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196 602,0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258 659,8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64 742,9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57 026,7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71 262,2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учебных заведений </w:t>
            </w:r>
            <w:r>
              <w:rPr>
                <w:rFonts w:ascii="Times New Roman" w:hAnsi="Times New Roman" w:cs="Times New Roman"/>
                <w:color w:val="000000"/>
                <w:sz w:val="20"/>
                <w:szCs w:val="20"/>
              </w:rPr>
              <w:lastRenderedPageBreak/>
              <w:t>и курсов по переподготовке кадров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03 1 0129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10 578,0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6 315,0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6 103,0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7 620,7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3 748,5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2 380,8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2 957,3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музеев и постоянных выставок</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8 729,6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8 157,3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10 174,2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библиотек</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30 160,4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27 088,7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33 736,6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театров, цирков, концертных и иных организаций исполнительских искусств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69 475,3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65 065,2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81 224,5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69 475,3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65 065,2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81 224,5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69 475,3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65 065,2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81 224,5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40 737,1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36 545,1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45 695,5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03 1 0143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28 738,2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28 520,1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35 529,0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17 202,7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20 021,2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20 021,2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20 021,2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12 456,1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9 821,3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12 010,4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4 450,6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центра культурного развития муниципальной собственности за счет субсидии из федерального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49 897,7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поддержка муниципальных учреждений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Государственная поддержка лучших работников муниципальных учреждений культуры, находящихся на территориях сельских поселений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03 1 5148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иных межбюджетных трансфертов на погашение просроченной задолженности по расчетам с подрядчиками за выполненные в 2014 году работы по проведению ремонтов и ремонтно-реставрационных работ зданий муниципальных учреждений, подведомственных органам местного самоуправления муниципальных районов, </w:t>
            </w:r>
            <w:r>
              <w:rPr>
                <w:rFonts w:ascii="Times New Roman" w:hAnsi="Times New Roman" w:cs="Times New Roman"/>
                <w:color w:val="000000"/>
                <w:sz w:val="20"/>
                <w:szCs w:val="20"/>
              </w:rPr>
              <w:lastRenderedPageBreak/>
              <w:t>городского округа, реализующим полномочия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03 1 7132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03 1 7155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строительству зданий муниципальных учреждений культуры в сельских поселениях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ремонтов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25 301,7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ремонтно-реставрационных работ зданий муниципальных учреждений, подведомственных органам местного самоуправления муниципальных районов, реализующих полномочия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Создание многофункционального культурного центра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03 1 7222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10 959,2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9 273,7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11 556,9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8 556,9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сохранению объектов культурного наследия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03 2 2358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48 547,6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91 436,1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126 507,5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46 237,4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46 115,9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46 237,4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46 115,9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46 237,4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37 016,1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46 115,9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26 596,0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22 900,3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28 447,6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4 859,3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13 725,4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9 895,9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12 300,6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сфере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1 059,6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03 3 2359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53 567,0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5 791,0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5 064,3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6 291,0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Другие вопросы в области национальной </w:t>
            </w:r>
            <w:r>
              <w:rPr>
                <w:rFonts w:ascii="Times New Roman" w:hAnsi="Times New Roman" w:cs="Times New Roman"/>
                <w:color w:val="000000"/>
                <w:sz w:val="20"/>
                <w:szCs w:val="20"/>
              </w:rPr>
              <w:lastRenderedPageBreak/>
              <w:t>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5 064,3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1 046,5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3 611,0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03 5 0000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38 119,2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33 266,4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40 334,9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28 324,7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23 881,7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29 716,3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28 324,7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23 881,7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29 716,3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культуры, кинематографии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28 324,7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23 881,7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29 716,3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21 517,2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26 729,6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2 806,4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2 317,8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культуры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культуры, кинематографии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3 849,4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2 525,3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2 918,1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03 5 0140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5 945,1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6 993,6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5 945,1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6 993,6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культуры, кинематографии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5 945,1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6 993,6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3 172,1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4 205,6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03 5 5950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4 043 806,2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3 656 190,8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4 337 153,1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"Социальная поддержка отдельных категорий граждан в Новгородской области" государственной программы Новгородской области </w:t>
            </w:r>
            <w:r>
              <w:rPr>
                <w:rFonts w:ascii="Times New Roman" w:hAnsi="Times New Roman" w:cs="Times New Roman"/>
                <w:b/>
                <w:bCs/>
                <w:color w:val="000000"/>
                <w:sz w:val="20"/>
                <w:szCs w:val="20"/>
              </w:rPr>
              <w:lastRenderedPageBreak/>
              <w:t>"Социальная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04 1 0000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2 433 038,8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2 236 989,3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2 611 603,1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мер социальной поддержки малообеспеченным гражданам по обеспечению протезно-ортопедическими изделиями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путевками на санаторно-курортное лечение реабилитированных лиц, и лиц, признанных пострадавшими от политических репрессий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04 1 2217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11 195,9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12 225,8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11 195,9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12 225,8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11 195,9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12 225,8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11 145,9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11 705,7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12 175,8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поддержка Героев Социалистического Труда, Героев Труда Российской Федерации и полных кавалеров ордена Трудовой Славы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04 1 5198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ежегодной денежной выплаты лицам, награжденным нагрудным знаком "Почетный донор России" ("Почетный донор СССР")</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38 846,9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40 593,6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42 337,2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жилищно-коммунальных услуг отдельным категориям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785 373,2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886 567,8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916 576,2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785 373,2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886 567,8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916 576,2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785 373,2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886 567,8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916 576,2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13 074,5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18 568,4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19 192,8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772 228,7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867 929,4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897 313,4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Times New Roman" w:hAnsi="Times New Roman" w:cs="Times New Roman"/>
                <w:color w:val="000000"/>
                <w:sz w:val="20"/>
                <w:szCs w:val="20"/>
              </w:rPr>
              <w:t>дств в с</w:t>
            </w:r>
            <w:proofErr w:type="gramEnd"/>
            <w:r>
              <w:rPr>
                <w:rFonts w:ascii="Times New Roman" w:hAnsi="Times New Roman" w:cs="Times New Roman"/>
                <w:color w:val="000000"/>
                <w:sz w:val="20"/>
                <w:szCs w:val="20"/>
              </w:rPr>
              <w:t xml:space="preserve">оответствии с Федеральным законом от 25 апреля 2002 года № 40-ФЗ "Об обязательном </w:t>
            </w:r>
            <w:r>
              <w:rPr>
                <w:rFonts w:ascii="Times New Roman" w:hAnsi="Times New Roman" w:cs="Times New Roman"/>
                <w:color w:val="000000"/>
                <w:sz w:val="20"/>
                <w:szCs w:val="20"/>
              </w:rPr>
              <w:lastRenderedPageBreak/>
              <w:t>страховании гражданской ответственности владельцев транспортных средств"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04 1 5280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04 1 5280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Выплата компенсации за </w:t>
            </w:r>
            <w:proofErr w:type="spellStart"/>
            <w:r>
              <w:rPr>
                <w:rFonts w:ascii="Times New Roman" w:hAnsi="Times New Roman" w:cs="Times New Roman"/>
                <w:color w:val="000000"/>
                <w:sz w:val="20"/>
                <w:szCs w:val="20"/>
              </w:rPr>
              <w:t>автострахование</w:t>
            </w:r>
            <w:proofErr w:type="spellEnd"/>
            <w:r>
              <w:rPr>
                <w:rFonts w:ascii="Times New Roman" w:hAnsi="Times New Roman" w:cs="Times New Roman"/>
                <w:color w:val="000000"/>
                <w:sz w:val="20"/>
                <w:szCs w:val="20"/>
              </w:rPr>
              <w:t xml:space="preserve"> лицам, приобретшим за счет собственных сре</w:t>
            </w:r>
            <w:proofErr w:type="gramStart"/>
            <w:r>
              <w:rPr>
                <w:rFonts w:ascii="Times New Roman" w:hAnsi="Times New Roman" w:cs="Times New Roman"/>
                <w:color w:val="000000"/>
                <w:sz w:val="20"/>
                <w:szCs w:val="20"/>
              </w:rPr>
              <w:t>дств тр</w:t>
            </w:r>
            <w:proofErr w:type="gramEnd"/>
            <w:r>
              <w:rPr>
                <w:rFonts w:ascii="Times New Roman" w:hAnsi="Times New Roman" w:cs="Times New Roman"/>
                <w:color w:val="000000"/>
                <w:sz w:val="20"/>
                <w:szCs w:val="20"/>
              </w:rPr>
              <w:t>анспортные средства через органы социальной защиты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гражданам субсидий на оплату жилого помещения и коммунальных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93 312,0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70 952,7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84 840,0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93 312,0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70 952,7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84 840,0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93 312,0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70 952,7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84 840,0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04 1 6103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70 872,2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84 740,0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обеспечению бесплатного зубного протезирования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8 695,0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51 946,3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55 203,4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реализации дополнительных мер социальной поддержки лиц, удостоенных </w:t>
            </w:r>
            <w:r>
              <w:rPr>
                <w:rFonts w:ascii="Times New Roman" w:hAnsi="Times New Roman" w:cs="Times New Roman"/>
                <w:color w:val="000000"/>
                <w:sz w:val="20"/>
                <w:szCs w:val="20"/>
              </w:rPr>
              <w:lastRenderedPageBreak/>
              <w:t>звания "Герой Социалистического Труда"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04 1 7022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предоставлению </w:t>
            </w:r>
            <w:proofErr w:type="gramStart"/>
            <w:r>
              <w:rPr>
                <w:rFonts w:ascii="Times New Roman" w:hAnsi="Times New Roman" w:cs="Times New Roman"/>
                <w:color w:val="000000"/>
                <w:sz w:val="20"/>
                <w:szCs w:val="20"/>
              </w:rPr>
              <w:t>мер социальной поддержки ветеранов труда Новгородской области</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514 400,3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428 800,9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550 705,2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9 599,6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795 015,4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655 404,3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835 724,1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тружеников тыла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19 684,3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17 975,6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32 602,2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26 624,5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33 656,7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Дополнительные меры социальной поддержки отдельных категорий граждан из числа инвалидов и участников Великой Отечественной войны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04 1 7068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9 250,7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Субсидии организациям и индивидуальным предпринимателям на возмещение недополученных доходов, возникших в </w:t>
            </w:r>
            <w:r>
              <w:rPr>
                <w:rFonts w:ascii="Times New Roman" w:hAnsi="Times New Roman" w:cs="Times New Roman"/>
                <w:color w:val="000000"/>
                <w:sz w:val="20"/>
                <w:szCs w:val="20"/>
              </w:rPr>
              <w:lastRenderedPageBreak/>
              <w:t>результате предоставления реабилитированным лицам и лицам, признанным пострадавшими от политических репрессий,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и гражданам, приравненным к ним,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6 854,7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ветеранам труда Новгородской области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организациям и индивидуальным предпринимателям на возмещение недополученных доходов, возникших в результате предоставления труженикам тыла  бесплатного проезда на автомобильном транспорте межмуниципального сообщения на территории области в рамках </w:t>
            </w:r>
            <w:r>
              <w:rPr>
                <w:rFonts w:ascii="Times New Roman" w:hAnsi="Times New Roman" w:cs="Times New Roman"/>
                <w:color w:val="000000"/>
                <w:sz w:val="20"/>
                <w:szCs w:val="20"/>
              </w:rPr>
              <w:lastRenderedPageBreak/>
              <w:t>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 – 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и индивидуальным предпринимателям на возмещение недополученных доходов, возникших в результате предоставления гражданам, имеющим право на получение ежемесячных и (или) ежегодных денежных выплат в соответствии с федеральными законами, бесплатного проезда на автомобильном транспорте межмуниципального сообщения на территории области в рамках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w:t>
            </w:r>
            <w:proofErr w:type="gramEnd"/>
            <w:r>
              <w:rPr>
                <w:rFonts w:ascii="Times New Roman" w:hAnsi="Times New Roman" w:cs="Times New Roman"/>
                <w:color w:val="000000"/>
                <w:sz w:val="20"/>
                <w:szCs w:val="20"/>
              </w:rPr>
              <w:t xml:space="preserve"> на 2014 – 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04 1 8120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7 598,4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1 273,5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2 423,9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3 011,0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2 423,9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2 423,9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1 185,5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1 313,0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1 631,0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2 911,0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2 127,0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2 035,1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30 733,3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68 670,2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53 006,3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психоневрологического интерната на 200 мест в д. Подгорное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04 3 4112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42 670,2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53 006,3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42 670,2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53 006,3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10 733,3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42 670,2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53 006,3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3 936,5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8 664,3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38 137,9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47 376,3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"Совершенствование социальной поддержки семьи и детей в Новгородской области" государственной </w:t>
            </w:r>
            <w:r>
              <w:rPr>
                <w:rFonts w:ascii="Times New Roman" w:hAnsi="Times New Roman" w:cs="Times New Roman"/>
                <w:b/>
                <w:bCs/>
                <w:color w:val="000000"/>
                <w:sz w:val="20"/>
                <w:szCs w:val="20"/>
              </w:rPr>
              <w:lastRenderedPageBreak/>
              <w:t>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04 4 0000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615 431,1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491 190,7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600 965,1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04 4 2352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30 842,5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38 313,7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04 4 5084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109 376,5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rFonts w:ascii="Times New Roman" w:hAnsi="Times New Roman" w:cs="Times New Roman"/>
                <w:color w:val="000000"/>
                <w:sz w:val="20"/>
                <w:szCs w:val="20"/>
              </w:rPr>
              <w:t>поствакцинальных</w:t>
            </w:r>
            <w:proofErr w:type="spellEnd"/>
            <w:r>
              <w:rPr>
                <w:rFonts w:ascii="Times New Roman" w:hAnsi="Times New Roman" w:cs="Times New Roman"/>
                <w:color w:val="000000"/>
                <w:sz w:val="20"/>
                <w:szCs w:val="20"/>
              </w:rPr>
              <w:t xml:space="preserve"> осложнений в соответствии с Федеральным законом от 17 сентября 1998 года № 157-ФЗ "Об иммунопрофилактике инфекционных болезней"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04 4 5270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6 966,2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163 044,7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168 083,8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174 807,2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163 044,7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168 083,8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174 807,2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163 044,7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168 083,8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174 807,2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162 944,7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167 983,8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174 707,2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w:t>
            </w:r>
            <w:proofErr w:type="gramEnd"/>
            <w:r>
              <w:rPr>
                <w:rFonts w:ascii="Times New Roman" w:hAnsi="Times New Roman" w:cs="Times New Roman"/>
                <w:color w:val="000000"/>
                <w:sz w:val="20"/>
                <w:szCs w:val="20"/>
              </w:rPr>
              <w:t xml:space="preserve"> детских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04 4 5940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дополнительных мер социальной поддержки многодетным семьям в виде регионального капитала "Семья"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24 150,1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29 990,0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24 142,0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29 990,0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111 140,6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152 143,9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Единовременная выплата при награждении почетным знаком Новгородской области "За верность родительскому долгу"</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Дополнительные меры социальной поддержки лиц, награжденных медалью ордена или орденом "Родительская слава"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семьи и детства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04 4 6110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w:t>
            </w:r>
            <w:r>
              <w:rPr>
                <w:rFonts w:ascii="Times New Roman" w:hAnsi="Times New Roman" w:cs="Times New Roman"/>
                <w:color w:val="000000"/>
                <w:sz w:val="20"/>
                <w:szCs w:val="20"/>
              </w:rPr>
              <w:lastRenderedPageBreak/>
              <w:t>предоставлению меры социальной поддержки многодетных семей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04 4 7020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68 645,8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78 461,8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104 582,5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предоставлению льготы на прое</w:t>
            </w:r>
            <w:proofErr w:type="gramStart"/>
            <w:r>
              <w:rPr>
                <w:rFonts w:ascii="Times New Roman" w:hAnsi="Times New Roman" w:cs="Times New Roman"/>
                <w:color w:val="000000"/>
                <w:sz w:val="20"/>
                <w:szCs w:val="20"/>
              </w:rPr>
              <w:t>зд в тр</w:t>
            </w:r>
            <w:proofErr w:type="gramEnd"/>
            <w:r>
              <w:rPr>
                <w:rFonts w:ascii="Times New Roman" w:hAnsi="Times New Roman" w:cs="Times New Roman"/>
                <w:color w:val="000000"/>
                <w:sz w:val="20"/>
                <w:szCs w:val="20"/>
              </w:rPr>
              <w:t>анспорте междугородного сообщения к месту лечения и обратно детей, нуждающихся в санаторно-курортном лечении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назначению и выплате пособий гражданам, имеющим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83 632,2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69 953,6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87 953,4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назначению и выплате единовременного пособия одинокой матери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04 4 7069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1 196,0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7 912,0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6 576,1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8 169,0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социально ориентированным некоммерческим организациям, реализующим общественно-полезные программы в рамках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7 278,0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«Поддержка социально ориентированных некоммерческих организаций Новгородской области» государственной программы  </w:t>
            </w:r>
            <w:proofErr w:type="spellStart"/>
            <w:r>
              <w:rPr>
                <w:rFonts w:ascii="Times New Roman" w:hAnsi="Times New Roman" w:cs="Times New Roman"/>
                <w:color w:val="000000"/>
                <w:sz w:val="20"/>
                <w:szCs w:val="20"/>
              </w:rPr>
              <w:t>Новгородскойобласти</w:t>
            </w:r>
            <w:proofErr w:type="spellEnd"/>
            <w:r>
              <w:rPr>
                <w:rFonts w:ascii="Times New Roman" w:hAnsi="Times New Roman" w:cs="Times New Roman"/>
                <w:color w:val="000000"/>
                <w:sz w:val="20"/>
                <w:szCs w:val="20"/>
              </w:rPr>
              <w:t xml:space="preserve"> «Социальная поддержка граждан в </w:t>
            </w:r>
            <w:proofErr w:type="spellStart"/>
            <w:r>
              <w:rPr>
                <w:rFonts w:ascii="Times New Roman" w:hAnsi="Times New Roman" w:cs="Times New Roman"/>
                <w:color w:val="000000"/>
                <w:sz w:val="20"/>
                <w:szCs w:val="20"/>
              </w:rPr>
              <w:t>Новгородскойобласти</w:t>
            </w:r>
            <w:proofErr w:type="spellEnd"/>
            <w:r>
              <w:rPr>
                <w:rFonts w:ascii="Times New Roman" w:hAnsi="Times New Roman" w:cs="Times New Roman"/>
                <w:color w:val="000000"/>
                <w:sz w:val="20"/>
                <w:szCs w:val="20"/>
              </w:rPr>
              <w:t xml:space="preserve">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882 839,5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850 421,1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1 060 498,6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социальной политики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43 297,1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36 388,2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45 321,6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33 699,5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28 506,2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35 411,5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9 289,1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7 307,4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9 196,3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учреждений социального обслуживания населения области</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824 140,6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798 432,2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996 595,2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824 140,6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798 432,2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996 595,2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824 140,6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798 432,2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996 595,2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27 138,3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25 430,6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2 620,3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2 600,1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3 249,6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92 211,5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253 841,5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316 855,3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701 624,5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521 343,4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650 841,7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Доплаты к пенсиям государственных служащих субъектов Российской Федерации и муниципальных служащих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Пенсионное обеспечение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11 060,6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9 266,1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11 510,7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4 487,1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w:t>
            </w:r>
            <w:r>
              <w:rPr>
                <w:rFonts w:ascii="Times New Roman" w:hAnsi="Times New Roman" w:cs="Times New Roman"/>
                <w:color w:val="000000"/>
                <w:sz w:val="20"/>
                <w:szCs w:val="20"/>
              </w:rPr>
              <w:lastRenderedPageBreak/>
              <w:t>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04 6 9999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2 584,0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2 080,3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2 584,0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04 6 9999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04 7 0000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70 940,5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учреждений социального обслуживания населения области</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70 940,5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70 940,5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70 940,5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33 287,4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04 7 0165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37 653,1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650 077,3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241 555,6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204 970,2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463 748,2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86 687,7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11 692,9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 монтаж оборудования под устройство временных сооружений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05 1 2401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23 017,8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91 360,2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81 299,9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79 360,2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79 360,2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79 360,2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73 799,9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Реконструкция стадиона "Центральный" в г</w:t>
            </w:r>
            <w:proofErr w:type="gramStart"/>
            <w:r>
              <w:rPr>
                <w:rFonts w:ascii="Times New Roman" w:hAnsi="Times New Roman" w:cs="Times New Roman"/>
                <w:color w:val="000000"/>
                <w:sz w:val="20"/>
                <w:szCs w:val="20"/>
              </w:rPr>
              <w:t>.В</w:t>
            </w:r>
            <w:proofErr w:type="gramEnd"/>
            <w:r>
              <w:rPr>
                <w:rFonts w:ascii="Times New Roman" w:hAnsi="Times New Roman" w:cs="Times New Roman"/>
                <w:color w:val="000000"/>
                <w:sz w:val="20"/>
                <w:szCs w:val="20"/>
              </w:rPr>
              <w:t>еликий Новгород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05 1 4111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138 224,5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приобретение оборудования для быстровозводимых физкультурно-оздоровительных комплексов, включая металлоконструкции и металлоизделия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финансовое обеспечение расходов </w:t>
            </w:r>
            <w:proofErr w:type="spellStart"/>
            <w:r>
              <w:rPr>
                <w:rFonts w:ascii="Times New Roman" w:hAnsi="Times New Roman" w:cs="Times New Roman"/>
                <w:color w:val="000000"/>
                <w:sz w:val="20"/>
                <w:szCs w:val="20"/>
              </w:rPr>
              <w:t>общепрограммного</w:t>
            </w:r>
            <w:proofErr w:type="spellEnd"/>
            <w:r>
              <w:rPr>
                <w:rFonts w:ascii="Times New Roman" w:hAnsi="Times New Roman" w:cs="Times New Roman"/>
                <w:color w:val="000000"/>
                <w:sz w:val="20"/>
                <w:szCs w:val="20"/>
              </w:rPr>
              <w:t xml:space="preserve"> характера по федеральной целевой программе "Развитие физической культуры и спорта в Российской Федерации на 2006 - 2015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187 388,0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187 388,0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Массовый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187 388,0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05 1 5095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187 388,0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05 1 7036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аккредитованным спортивным федерациям Новгородской области в рамках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6 278,6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5 054,3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4 895,2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5 859,6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"Развитие спорта высших </w:t>
            </w:r>
            <w:r>
              <w:rPr>
                <w:rFonts w:ascii="Times New Roman" w:hAnsi="Times New Roman" w:cs="Times New Roman"/>
                <w:b/>
                <w:bCs/>
                <w:color w:val="000000"/>
                <w:sz w:val="20"/>
                <w:szCs w:val="20"/>
              </w:rPr>
              <w:lastRenderedPageBreak/>
              <w:t>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05 2 0000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38 893,1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28 403,8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35 298,3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в сфере физической культуры и спорта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Спорт высших достижений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25 087,8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19 785,0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24 591,6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выплаты спортивных стипендий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Спорт высших достижений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Премии и гранты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05 2 2216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Спорт высших достижений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05 2 5081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7 229,3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пособие заслуженным деятелям физической культуры и спорта по достижении ими пенсионного возраста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05 2 6108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1 531,1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146 549,4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126 206,5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157 659,0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физической культуры и спорта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4 735,9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5 890,9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5 089,3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5 349,9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обеспечения государственных </w:t>
            </w:r>
            <w:r>
              <w:rPr>
                <w:rFonts w:ascii="Times New Roman" w:hAnsi="Times New Roman" w:cs="Times New Roman"/>
                <w:color w:val="000000"/>
                <w:sz w:val="20"/>
                <w:szCs w:val="20"/>
              </w:rPr>
              <w:lastRenderedPageBreak/>
              <w:t>(муниципальных)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38 807,5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44 114,7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и организаций дополнительного образования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89 712,7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76 248,7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95 355,6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физической культуры и спорта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05 3 0167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11 947,9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11 829,3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денежное вознаграждение за классное руководство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питьевого режима в государственных автономных и бюджетных организациях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доступа к информационно-телекоммуникационной сети "Интернет" государственных образовательных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Оснащение образовательных организаций современным компьютерным и </w:t>
            </w:r>
            <w:proofErr w:type="spellStart"/>
            <w:r>
              <w:rPr>
                <w:rFonts w:ascii="Times New Roman" w:hAnsi="Times New Roman" w:cs="Times New Roman"/>
                <w:color w:val="000000"/>
                <w:sz w:val="20"/>
                <w:szCs w:val="20"/>
              </w:rPr>
              <w:t>мультимедийным</w:t>
            </w:r>
            <w:proofErr w:type="spellEnd"/>
            <w:r>
              <w:rPr>
                <w:rFonts w:ascii="Times New Roman" w:hAnsi="Times New Roman" w:cs="Times New Roman"/>
                <w:color w:val="000000"/>
                <w:sz w:val="20"/>
                <w:szCs w:val="20"/>
              </w:rPr>
              <w:t xml:space="preserve"> оборудованием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w:t>
            </w:r>
            <w:r>
              <w:rPr>
                <w:rFonts w:ascii="Times New Roman" w:hAnsi="Times New Roman" w:cs="Times New Roman"/>
                <w:color w:val="000000"/>
                <w:sz w:val="20"/>
                <w:szCs w:val="20"/>
              </w:rPr>
              <w:lastRenderedPageBreak/>
              <w:t xml:space="preserve">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05 3 2349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05 3 2349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05 4 0000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физической культуры и спорта среди лиц с ограниченными возможностями здоровья и инвалидов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999 701,8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811 220,3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1 046 089,3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на мероприятия по развитию водоснабжения и водоотведения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06 1 7237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w:t>
            </w:r>
            <w:r>
              <w:rPr>
                <w:rFonts w:ascii="Times New Roman" w:hAnsi="Times New Roman" w:cs="Times New Roman"/>
                <w:b/>
                <w:bCs/>
                <w:color w:val="000000"/>
                <w:sz w:val="20"/>
                <w:szCs w:val="20"/>
              </w:rPr>
              <w:lastRenderedPageBreak/>
              <w:t>жилищно-коммунальных услуг в Новгородской области на 2014-2018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06 2 0000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на мероприятия по развитию газораспределительной сети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06 2 7227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962 608,6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796 537,9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1 027 839,0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на мероприятия, направленные на повышение энергетической эффективности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06 3 7235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организациям, предоставляющим коммунальные услуги холодного водоснабжения, водоотведения по тарифам для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162 999,9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202 484,3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организациям, предоставляющим коммунальные услуги теплоснабжения, горячего водоснабжения по тарифам для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06 3 8152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755 412,8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633 538,0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825 354,7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06 4 0000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17 093,2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14 682,4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18 250,3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12 574,2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12 574,2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10 117,1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12 574,2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10 566,7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8 927,6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11 090,1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1 180,6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1 473,1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4 565,3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5 676,1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4 565,3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5 676,1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4 565,3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5 676,1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3 764,2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4 676,0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778,6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06 4 0187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264 453,1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254 931,3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261 412,5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186 884,5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194 476,7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186 125,4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и проведение регионального этапа Всероссийского конкурса профессионального мастерства "</w:t>
            </w:r>
            <w:proofErr w:type="gramStart"/>
            <w:r>
              <w:rPr>
                <w:rFonts w:ascii="Times New Roman" w:hAnsi="Times New Roman" w:cs="Times New Roman"/>
                <w:color w:val="000000"/>
                <w:sz w:val="20"/>
                <w:szCs w:val="20"/>
              </w:rPr>
              <w:t>Лучший</w:t>
            </w:r>
            <w:proofErr w:type="gramEnd"/>
            <w:r>
              <w:rPr>
                <w:rFonts w:ascii="Times New Roman" w:hAnsi="Times New Roman" w:cs="Times New Roman"/>
                <w:color w:val="000000"/>
                <w:sz w:val="20"/>
                <w:szCs w:val="20"/>
              </w:rPr>
              <w:t xml:space="preserve"> по профессии"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07 1 2379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дополнительных мероприятий в сфере занятости населения, направленных на снижение напряженности на рынке труда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07 1 2388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168 813,3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179 491,0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167 509,6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168 813,3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179 491,0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167 509,6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Пенсионное обеспечение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бюджету Пенсионного фонда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15 837,7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152 975,6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163 653,3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151 671,9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145 053,9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155 731,6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143 750,2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07 1 5290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7 921,7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spellStart"/>
            <w:proofErr w:type="gramStart"/>
            <w:r>
              <w:rPr>
                <w:rFonts w:ascii="Times New Roman" w:hAnsi="Times New Roman" w:cs="Times New Roman"/>
                <w:color w:val="000000"/>
                <w:sz w:val="20"/>
                <w:szCs w:val="20"/>
              </w:rPr>
              <w:t>C</w:t>
            </w:r>
            <w:proofErr w:type="gramEnd"/>
            <w:r>
              <w:rPr>
                <w:rFonts w:ascii="Times New Roman" w:hAnsi="Times New Roman" w:cs="Times New Roman"/>
                <w:color w:val="000000"/>
                <w:sz w:val="20"/>
                <w:szCs w:val="20"/>
              </w:rPr>
              <w:t>убсидии</w:t>
            </w:r>
            <w:proofErr w:type="spellEnd"/>
            <w:r>
              <w:rPr>
                <w:rFonts w:ascii="Times New Roman" w:hAnsi="Times New Roman" w:cs="Times New Roman"/>
                <w:color w:val="000000"/>
                <w:sz w:val="20"/>
                <w:szCs w:val="20"/>
              </w:rPr>
              <w:t xml:space="preserve"> работодателям (за исключением организаций, финансируемых из федерального бюджета) на выплату компенсации части затрат, связанных с трудоустройством несовершеннолетних по квоте организации, установленной областным законом от 03.10.2011 №1054-ОЗ "О </w:t>
            </w:r>
            <w:r>
              <w:rPr>
                <w:rFonts w:ascii="Times New Roman" w:hAnsi="Times New Roman" w:cs="Times New Roman"/>
                <w:color w:val="000000"/>
                <w:sz w:val="20"/>
                <w:szCs w:val="20"/>
              </w:rPr>
              <w:lastRenderedPageBreak/>
              <w:t>квотировании рабочих мест для трудоустройства несовершеннолетних граждан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07 1 8107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07 1 8107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07 1 8107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07 1 8107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17 813,8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17 813,8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17 813,8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7 366,4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6 165,6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10 154,8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8 174,5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10 154,8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Стационарная медицинская помощь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7 799,1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1 387,8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1 722,2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оборудование (оснащение) рабочих мест для трудоустройства незанятых инвалидов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07 3 5083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07 3 5083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07 3 5083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sz w:val="20"/>
                <w:szCs w:val="20"/>
              </w:rPr>
              <w:lastRenderedPageBreak/>
              <w:t>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07 3 5083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6 076,9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 xml:space="preserve">Субсидии </w:t>
            </w:r>
            <w:proofErr w:type="gramStart"/>
            <w:r>
              <w:rPr>
                <w:rFonts w:ascii="Times New Roman" w:hAnsi="Times New Roman" w:cs="Times New Roman"/>
                <w:color w:val="000000"/>
                <w:sz w:val="20"/>
                <w:szCs w:val="20"/>
              </w:rPr>
              <w:t>на возмещение затрат на создание условий для совмещения женщинами обязанностей по воспитанию детей с трудовой занятостью</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затрат на оборудование (оснащение) рабочих мест для трудоустройства незанятых инвалидов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07 3 8115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712,2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07 4 0000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69 447,2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58 699,7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73 108,9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деятельности центров занятости населения области</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69 154,6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58 297,2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72 608,9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69 154,6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58 297,2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72 608,9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69 154,6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58 297,2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72 608,9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51 862,5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44 040,7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54 709,6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16 537,1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17 144,3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07 4 0166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направленные на адаптацию инвалидов и других </w:t>
            </w:r>
            <w:proofErr w:type="spellStart"/>
            <w:r>
              <w:rPr>
                <w:rFonts w:ascii="Times New Roman" w:hAnsi="Times New Roman" w:cs="Times New Roman"/>
                <w:color w:val="000000"/>
                <w:sz w:val="20"/>
                <w:szCs w:val="20"/>
              </w:rPr>
              <w:t>маломобильных</w:t>
            </w:r>
            <w:proofErr w:type="spellEnd"/>
            <w:r>
              <w:rPr>
                <w:rFonts w:ascii="Times New Roman" w:hAnsi="Times New Roman" w:cs="Times New Roman"/>
                <w:color w:val="000000"/>
                <w:sz w:val="20"/>
                <w:szCs w:val="20"/>
              </w:rPr>
              <w:t xml:space="preserve"> групп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Общеэкономические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07 4 2381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1 025 650,6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469 431,5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596 421,8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"Развитие </w:t>
            </w:r>
            <w:proofErr w:type="spellStart"/>
            <w:r>
              <w:rPr>
                <w:rFonts w:ascii="Times New Roman" w:hAnsi="Times New Roman" w:cs="Times New Roman"/>
                <w:b/>
                <w:bCs/>
                <w:color w:val="000000"/>
                <w:sz w:val="20"/>
                <w:szCs w:val="20"/>
              </w:rPr>
              <w:t>подотрасли</w:t>
            </w:r>
            <w:proofErr w:type="spellEnd"/>
            <w:r>
              <w:rPr>
                <w:rFonts w:ascii="Times New Roman" w:hAnsi="Times New Roman" w:cs="Times New Roman"/>
                <w:b/>
                <w:bCs/>
                <w:color w:val="000000"/>
                <w:sz w:val="20"/>
                <w:szCs w:val="20"/>
              </w:rPr>
              <w:t xml:space="preserve">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524 619,4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177 856,9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232 525,2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потребительской кооперации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3 622,5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молочного скотоводства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8 855,0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мясного скотоводства в Новгородской области на 2015-2017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08 1 2809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племенного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5 693,2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5 098,3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5 627,1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1 килограмм реализованного и (или) отгруженного на собственную переработку молока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9 302,3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252 552,5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племенного крупного рогатого скота мясного направления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08 1 5050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562,8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семени племенных быков-производителей и эмбрионов крупного рогатого скота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1 098,0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w:t>
            </w:r>
            <w:r>
              <w:rPr>
                <w:rFonts w:ascii="Times New Roman" w:hAnsi="Times New Roman" w:cs="Times New Roman"/>
                <w:color w:val="000000"/>
                <w:sz w:val="20"/>
                <w:szCs w:val="20"/>
              </w:rPr>
              <w:lastRenderedPageBreak/>
              <w:t>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08 1 8122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2 835,0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2 282,2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8 221,0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поголовья родительского и промышленного стада кур-несушек яичных кроссов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килограмм реализованного и (или) отгруженного на собственную переработку коровьего молока высшего и (или) первого сорта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w:t>
            </w:r>
            <w:r>
              <w:rPr>
                <w:rFonts w:ascii="Times New Roman" w:hAnsi="Times New Roman" w:cs="Times New Roman"/>
                <w:color w:val="000000"/>
                <w:sz w:val="20"/>
                <w:szCs w:val="20"/>
              </w:rPr>
              <w:lastRenderedPageBreak/>
              <w:t>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08 1 8127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6 869,5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w:t>
            </w:r>
            <w:proofErr w:type="spellStart"/>
            <w:r>
              <w:rPr>
                <w:rFonts w:ascii="Times New Roman" w:hAnsi="Times New Roman" w:cs="Times New Roman"/>
                <w:color w:val="000000"/>
                <w:sz w:val="20"/>
                <w:szCs w:val="20"/>
              </w:rPr>
              <w:t>пчеломаток</w:t>
            </w:r>
            <w:proofErr w:type="spellEnd"/>
            <w:r>
              <w:rPr>
                <w:rFonts w:ascii="Times New Roman" w:hAnsi="Times New Roman" w:cs="Times New Roman"/>
                <w:color w:val="000000"/>
                <w:sz w:val="20"/>
                <w:szCs w:val="20"/>
              </w:rPr>
              <w:t xml:space="preserve">, пчелосемей, </w:t>
            </w:r>
            <w:proofErr w:type="spellStart"/>
            <w:r>
              <w:rPr>
                <w:rFonts w:ascii="Times New Roman" w:hAnsi="Times New Roman" w:cs="Times New Roman"/>
                <w:color w:val="000000"/>
                <w:sz w:val="20"/>
                <w:szCs w:val="20"/>
              </w:rPr>
              <w:t>пчелопакетов</w:t>
            </w:r>
            <w:proofErr w:type="spellEnd"/>
            <w:r>
              <w:rPr>
                <w:rFonts w:ascii="Times New Roman" w:hAnsi="Times New Roman" w:cs="Times New Roman"/>
                <w:color w:val="000000"/>
                <w:sz w:val="20"/>
                <w:szCs w:val="20"/>
              </w:rPr>
              <w:t xml:space="preserve"> и ульев пчелиных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животноводства, переработки и реализации продукции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7 131,0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5 740,5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животноводства, переработки,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w:t>
            </w:r>
            <w:r>
              <w:rPr>
                <w:rFonts w:ascii="Times New Roman" w:hAnsi="Times New Roman" w:cs="Times New Roman"/>
                <w:color w:val="000000"/>
                <w:sz w:val="20"/>
                <w:szCs w:val="20"/>
              </w:rPr>
              <w:lastRenderedPageBreak/>
              <w:t>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08 1 8131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156 094,0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125 655,7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178 954,0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лизинговых платежей по договорам лизинга на приобретение племенных сельскохозяйственных животных и оборудования для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 и пушном звероводстве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нового (не бывшего в употреблении) оборудования, используемого на промышленных </w:t>
            </w:r>
            <w:proofErr w:type="spellStart"/>
            <w:r>
              <w:rPr>
                <w:rFonts w:ascii="Times New Roman" w:hAnsi="Times New Roman" w:cs="Times New Roman"/>
                <w:color w:val="000000"/>
                <w:sz w:val="20"/>
                <w:szCs w:val="20"/>
              </w:rPr>
              <w:t>кроликофермах</w:t>
            </w:r>
            <w:proofErr w:type="spellEnd"/>
            <w:r>
              <w:rPr>
                <w:rFonts w:ascii="Times New Roman" w:hAnsi="Times New Roman" w:cs="Times New Roman"/>
                <w:color w:val="000000"/>
                <w:sz w:val="20"/>
                <w:szCs w:val="20"/>
              </w:rPr>
              <w:t xml:space="preserve"> с </w:t>
            </w:r>
            <w:r>
              <w:rPr>
                <w:rFonts w:ascii="Times New Roman" w:hAnsi="Times New Roman" w:cs="Times New Roman"/>
                <w:color w:val="000000"/>
                <w:sz w:val="20"/>
                <w:szCs w:val="20"/>
              </w:rPr>
              <w:lastRenderedPageBreak/>
              <w:t>применением интенсивной технологии содержания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08 1 8161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08 1 8161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"Развитие </w:t>
            </w:r>
            <w:proofErr w:type="spellStart"/>
            <w:r>
              <w:rPr>
                <w:rFonts w:ascii="Times New Roman" w:hAnsi="Times New Roman" w:cs="Times New Roman"/>
                <w:b/>
                <w:bCs/>
                <w:color w:val="000000"/>
                <w:sz w:val="20"/>
                <w:szCs w:val="20"/>
              </w:rPr>
              <w:t>подотрасли</w:t>
            </w:r>
            <w:proofErr w:type="spellEnd"/>
            <w:r>
              <w:rPr>
                <w:rFonts w:ascii="Times New Roman" w:hAnsi="Times New Roman" w:cs="Times New Roman"/>
                <w:b/>
                <w:bCs/>
                <w:color w:val="000000"/>
                <w:sz w:val="20"/>
                <w:szCs w:val="20"/>
              </w:rPr>
              <w:t xml:space="preserve">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261 925,0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98 928,4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118 113,5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17 060,1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5 582,7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льняного комплекса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1 911,9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Ведомственная целевая программа "Развитие овощеводства закрытого грунта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3 059,0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Ведомственная целевая программа "Развитие картофелеводства и создание </w:t>
            </w:r>
            <w:proofErr w:type="spellStart"/>
            <w:r>
              <w:rPr>
                <w:rFonts w:ascii="Times New Roman" w:hAnsi="Times New Roman" w:cs="Times New Roman"/>
                <w:color w:val="000000"/>
                <w:sz w:val="20"/>
                <w:szCs w:val="20"/>
              </w:rPr>
              <w:t>логистических</w:t>
            </w:r>
            <w:proofErr w:type="spellEnd"/>
            <w:r>
              <w:rPr>
                <w:rFonts w:ascii="Times New Roman" w:hAnsi="Times New Roman" w:cs="Times New Roman"/>
                <w:color w:val="000000"/>
                <w:sz w:val="20"/>
                <w:szCs w:val="20"/>
              </w:rPr>
              <w:t xml:space="preserve">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08 2 2807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на приобретение элитных семян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sz w:val="20"/>
                <w:szCs w:val="20"/>
              </w:rPr>
              <w:lastRenderedPageBreak/>
              <w:t>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08 2 5031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3 316,7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на возмещение части затрат на закладку и уход за многолетними плодовыми и ягодными насаждениями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1 682,1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116 403,2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оказание несвязанной поддержки сельскохозяйственным товаропроизводителям в области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08 2 5041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38 864,2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24 925,9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41 460,8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юридическим лицам (кроме некоммерческих организаций), </w:t>
            </w:r>
            <w:r>
              <w:rPr>
                <w:rFonts w:ascii="Times New Roman" w:hAnsi="Times New Roman" w:cs="Times New Roman"/>
                <w:color w:val="000000"/>
                <w:sz w:val="20"/>
                <w:szCs w:val="20"/>
              </w:rPr>
              <w:lastRenderedPageBreak/>
              <w:t>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08 2 8135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21 080,0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 реализации продукции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4 305,0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инфраструктуры и </w:t>
            </w:r>
            <w:proofErr w:type="spellStart"/>
            <w:r>
              <w:rPr>
                <w:rFonts w:ascii="Times New Roman" w:hAnsi="Times New Roman" w:cs="Times New Roman"/>
                <w:color w:val="000000"/>
                <w:sz w:val="20"/>
                <w:szCs w:val="20"/>
              </w:rPr>
              <w:t>логистического</w:t>
            </w:r>
            <w:proofErr w:type="spellEnd"/>
            <w:r>
              <w:rPr>
                <w:rFonts w:ascii="Times New Roman" w:hAnsi="Times New Roman" w:cs="Times New Roman"/>
                <w:color w:val="000000"/>
                <w:sz w:val="20"/>
                <w:szCs w:val="20"/>
              </w:rPr>
              <w:t xml:space="preserve"> обеспечения рынков продукции растениеводства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16 633,3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27 557,8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41 127,3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w:t>
            </w:r>
            <w:r>
              <w:rPr>
                <w:rFonts w:ascii="Times New Roman" w:hAnsi="Times New Roman" w:cs="Times New Roman"/>
                <w:color w:val="000000"/>
                <w:sz w:val="20"/>
                <w:szCs w:val="20"/>
              </w:rPr>
              <w:lastRenderedPageBreak/>
              <w:t>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08 2 8140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лизинговых платежей по договорам лизинга на приобретение оборудования для растениеводства и кормопроизводства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08 2 8141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в рамках подпрограммы "Развитие </w:t>
            </w:r>
            <w:proofErr w:type="spellStart"/>
            <w:r>
              <w:rPr>
                <w:rFonts w:ascii="Times New Roman" w:hAnsi="Times New Roman" w:cs="Times New Roman"/>
                <w:color w:val="000000"/>
                <w:sz w:val="20"/>
                <w:szCs w:val="20"/>
              </w:rPr>
              <w:t>подотрасли</w:t>
            </w:r>
            <w:proofErr w:type="spellEnd"/>
            <w:r>
              <w:rPr>
                <w:rFonts w:ascii="Times New Roman" w:hAnsi="Times New Roman" w:cs="Times New Roman"/>
                <w:color w:val="000000"/>
                <w:sz w:val="20"/>
                <w:szCs w:val="20"/>
              </w:rPr>
              <w:t xml:space="preserve">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19 945,7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5 441,8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8 698,0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начинающим крестьянским (фермерским) хозяйствам области единовременной помощи на бытовое обустройство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08 3 2374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начинающих фермеров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2 841,0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развитие семейных животноводческих ферм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4 633,0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процентной ставки по долгосрочным, среднесрочным и краткосрочным кредитам, взятым малыми формами хозяйствования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08 3 5056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садоводческим, огородническим и дачным некоммерческим объединениям граждан на возмещение части затрат на инженерное обеспечение территорий некоммерческих объединений граждан, оформление права собственности на земельные участки, относящиеся к имуществу общего пользования некоммерческих объединений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1 581,0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крестьянским (фермерским) хозяйствам области грантов на развитие семейных животноводческих ферм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08 3 8148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8 324,0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w:t>
            </w:r>
            <w:proofErr w:type="spellStart"/>
            <w:r>
              <w:rPr>
                <w:rFonts w:ascii="Times New Roman" w:hAnsi="Times New Roman" w:cs="Times New Roman"/>
                <w:color w:val="000000"/>
                <w:sz w:val="20"/>
                <w:szCs w:val="20"/>
              </w:rPr>
              <w:t>культуртехнических</w:t>
            </w:r>
            <w:proofErr w:type="spellEnd"/>
            <w:r>
              <w:rPr>
                <w:rFonts w:ascii="Times New Roman" w:hAnsi="Times New Roman" w:cs="Times New Roman"/>
                <w:color w:val="000000"/>
                <w:sz w:val="20"/>
                <w:szCs w:val="20"/>
              </w:rPr>
              <w:t xml:space="preserve"> работ на мелиорируемых землях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3 162,0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реконструкцию мелиоративных систем общего и индивидуального пользования и отдельно расположенных </w:t>
            </w:r>
            <w:r>
              <w:rPr>
                <w:rFonts w:ascii="Times New Roman" w:hAnsi="Times New Roman" w:cs="Times New Roman"/>
                <w:color w:val="000000"/>
                <w:sz w:val="20"/>
                <w:szCs w:val="20"/>
              </w:rPr>
              <w:lastRenderedPageBreak/>
              <w:t>гидротехнических сооружений, принадлежащих им на праве собственности или переданных в пользование в установленном порядке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08 4 8152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08 4 8152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8 974,0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7 224,0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9 314,0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Материальное стимулирование молодых специалистов в сфере сельского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08 5 2215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8 146,0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7 806,0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8 146,0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5 156,8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6 406,0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1 127,0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31 489,3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26 933,2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33 487,6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20 861,1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21 844,9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20 861,1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21 844,9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20 861,1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21 844,9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19 116,2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16 158,7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20 072,8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1 382,5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w:t>
            </w:r>
            <w:r>
              <w:rPr>
                <w:rFonts w:ascii="Times New Roman" w:hAnsi="Times New Roman" w:cs="Times New Roman"/>
                <w:color w:val="000000"/>
                <w:sz w:val="20"/>
                <w:szCs w:val="20"/>
              </w:rPr>
              <w:lastRenderedPageBreak/>
              <w:t>обеспечивающих предоставление услуг в области агропромышленного комплекса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10 628,2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9 358,2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11 642,7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10 628,2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9 358,2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11 642,7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10 628,2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9 358,2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11 642,7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9 324,0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8 291,9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10 300,5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1 288,2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1 053,4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08 6 0184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08 7 0000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172 697,2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148 217,2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185 959,5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121 696,5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153 014,5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121 696,5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153 014,5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141 102,2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121 696,5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153 014,5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72 150,2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62 201,0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78 348,2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08 7 0127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68 952,0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59 495,5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74 666,3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Социальная поддержка </w:t>
            </w:r>
            <w:proofErr w:type="gramStart"/>
            <w:r>
              <w:rPr>
                <w:rFonts w:ascii="Times New Roman" w:hAnsi="Times New Roman" w:cs="Times New Roman"/>
                <w:color w:val="000000"/>
                <w:sz w:val="20"/>
                <w:szCs w:val="20"/>
              </w:rPr>
              <w:t>обучающихся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23 546,1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29 249,9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23 546,1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29 249,9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25 749,9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23 546,1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29 249,9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16 246,9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13 481,2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16 746,9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Стипендии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10 064,9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Ежемесячное пособие на детей малоимущих студенческих семей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Компенсация стоимости проезда </w:t>
            </w:r>
            <w:proofErr w:type="gramStart"/>
            <w:r>
              <w:rPr>
                <w:rFonts w:ascii="Times New Roman" w:hAnsi="Times New Roman" w:cs="Times New Roman"/>
                <w:color w:val="000000"/>
                <w:sz w:val="20"/>
                <w:szCs w:val="20"/>
              </w:rPr>
              <w:t>обучающимся</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08 7 2205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зданий государственных автономных и бюджетных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образовательных организаций учебниками и учебными пособиями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926,9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283,7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пожарной безопасности, антитеррористической и </w:t>
            </w:r>
            <w:proofErr w:type="spellStart"/>
            <w:r>
              <w:rPr>
                <w:rFonts w:ascii="Times New Roman" w:hAnsi="Times New Roman" w:cs="Times New Roman"/>
                <w:color w:val="000000"/>
                <w:sz w:val="20"/>
                <w:szCs w:val="20"/>
              </w:rPr>
              <w:t>антикриминальной</w:t>
            </w:r>
            <w:proofErr w:type="spellEnd"/>
            <w:r>
              <w:rPr>
                <w:rFonts w:ascii="Times New Roman" w:hAnsi="Times New Roman" w:cs="Times New Roman"/>
                <w:color w:val="000000"/>
                <w:sz w:val="20"/>
                <w:szCs w:val="20"/>
              </w:rPr>
              <w:t xml:space="preserve"> безопасности государственных автономных и бюджетных организаций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2 103,1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08 7 2349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1 069,1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1 328,1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08 7 6107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"Устойчивое развитие сельских территорий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09 0 0000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109 779,0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55 986,9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76 746,0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09 0 2213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28 204,8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35 037,0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57 758,0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9 420,0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9 420,0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9 420,0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47 249,0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47 249,0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09 0 5018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47 249,0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социальной выплаты на компенсацию (возмещение) расходов граждан по уплате процентов за пользование кредитом (займом)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09 0 7067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19 535,7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36 465,0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строительство распределительных газовых сетей в сельской местности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строительство (реконструкцию) локальных водопроводов в сельской местности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1 304,1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грантов на поддержку местных инициатив граждан, проживающих в сельской местности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области в целях </w:t>
            </w:r>
            <w:proofErr w:type="spellStart"/>
            <w:r>
              <w:rPr>
                <w:rFonts w:ascii="Times New Roman" w:hAnsi="Times New Roman" w:cs="Times New Roman"/>
                <w:color w:val="000000"/>
                <w:sz w:val="20"/>
                <w:szCs w:val="20"/>
              </w:rPr>
              <w:t>софинансирования</w:t>
            </w:r>
            <w:proofErr w:type="spellEnd"/>
            <w:r>
              <w:rPr>
                <w:rFonts w:ascii="Times New Roman" w:hAnsi="Times New Roman" w:cs="Times New Roman"/>
                <w:color w:val="000000"/>
                <w:sz w:val="20"/>
                <w:szCs w:val="20"/>
              </w:rPr>
              <w:t xml:space="preserve">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09 0 7241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жилищного строительства на территории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91 531,5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76 636,0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107 700,0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65 742,8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56 040,1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69 615,0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региональному оператору на предоставление социальных выплат отдельным категориям граждан</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61 492,8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52 618,8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65 365,0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региональному оператору на выкуп закладных и предоставление ипотечных жилищных кредитов (займов)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10 2 8192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3 421,3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w:t>
            </w:r>
            <w:r>
              <w:rPr>
                <w:rFonts w:ascii="Times New Roman" w:hAnsi="Times New Roman" w:cs="Times New Roman"/>
                <w:b/>
                <w:bCs/>
                <w:color w:val="000000"/>
                <w:sz w:val="20"/>
                <w:szCs w:val="20"/>
              </w:rPr>
              <w:lastRenderedPageBreak/>
              <w:t>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10 3 0000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25 788,7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20 595,9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25 585,0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Предоставление дополнительных социальных выплат молодым семьям – участникам подпрограммы в связи с рождением (усыновлением) ребенка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10 3 2214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мероприятия подпрограммы "Обеспечение жильем молодых семей" в рамках федеральной целевой программы "Жилище" на 2011-2015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10 3 5020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районов и городского округа области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социальных выплат молодым семьям на приобретение (строительство) жилья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10 3 7234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20 486,4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25 449,0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10 5 0000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10 5 4101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11 0 0000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2 900 377,1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2 736 129,3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2 577 414,4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управления дорожным хозяйством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215 577,3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215 631,4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215 577,3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215 631,4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213 036,0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215 577,3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215 631,4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45 863,0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48 342,0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48 342,0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18 383,0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18 445,3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18 499,4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11 0 0171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148 790,0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Капитальный ремонт автомобильных дорог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94 035,3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274 747,6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383 116,4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Содержание автомобильных дорог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480 013,2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644 757,6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588 486,4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Ремонт автомобильных дорог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981 122,3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1 083 446,3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843 266,6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Строительство автомобильных дорог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15 736,4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65 573,2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Строительство автомобильной дороги от автомобильной дороги "Великий </w:t>
            </w:r>
            <w:proofErr w:type="spellStart"/>
            <w:r>
              <w:rPr>
                <w:rFonts w:ascii="Times New Roman" w:hAnsi="Times New Roman" w:cs="Times New Roman"/>
                <w:color w:val="000000"/>
                <w:sz w:val="20"/>
                <w:szCs w:val="20"/>
              </w:rPr>
              <w:t>Новгород-Хутынь</w:t>
            </w:r>
            <w:proofErr w:type="spellEnd"/>
            <w:r>
              <w:rPr>
                <w:rFonts w:ascii="Times New Roman" w:hAnsi="Times New Roman" w:cs="Times New Roman"/>
                <w:color w:val="000000"/>
                <w:sz w:val="20"/>
                <w:szCs w:val="20"/>
              </w:rPr>
              <w:t>" до автомобильной дороги "Великий Новгород-Луга" с мостом через реку Волхов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11 385,8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Реконструкция автомобильных дорог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11 0 2312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12 203,9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106 937,3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"Автомобильные дороги" федеральной целевой программы "Развитие транспортной системы России (2010 - 2020 годы)" за счет субсидии из федерального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11 0 5115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165 649,7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дорожной деятельности за счет иных межбюджетных трансфертов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147 462,5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311 513,6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региональных программ в сфере дорожного хозяйства по решениям Правительства Российской Федерации за счет иных межбюджетных трансфертов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11 0 5420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325 293,0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бюджетам муниципальных районов и городского округа на формирование муниципальных дорожных фондов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114 061,0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213 090,0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218 400,0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городских и сельских поселений на формирование муниципальных дорожных фондов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86 969,0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бюджетам муниципальных районов  и городского округа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Pr>
                <w:rFonts w:ascii="Times New Roman" w:hAnsi="Times New Roman" w:cs="Times New Roman"/>
                <w:color w:val="000000"/>
                <w:sz w:val="20"/>
                <w:szCs w:val="20"/>
              </w:rPr>
              <w:t>ремонта</w:t>
            </w:r>
            <w:proofErr w:type="gramEnd"/>
            <w:r>
              <w:rPr>
                <w:rFonts w:ascii="Times New Roman" w:hAnsi="Times New Roman" w:cs="Times New Roman"/>
                <w:color w:val="000000"/>
                <w:sz w:val="20"/>
                <w:szCs w:val="20"/>
              </w:rPr>
              <w:t xml:space="preserve"> автомобильных дорог общего пользования местного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98 000,0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110 000,0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бюджетам городских и сельских поселений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по реализации правовых актов Правительства Новгородской области по вопросам проектирования, строительства, реконструкции, капитального ремонта и </w:t>
            </w:r>
            <w:proofErr w:type="gramStart"/>
            <w:r>
              <w:rPr>
                <w:rFonts w:ascii="Times New Roman" w:hAnsi="Times New Roman" w:cs="Times New Roman"/>
                <w:color w:val="000000"/>
                <w:sz w:val="20"/>
                <w:szCs w:val="20"/>
              </w:rPr>
              <w:t>ремонта</w:t>
            </w:r>
            <w:proofErr w:type="gramEnd"/>
            <w:r>
              <w:rPr>
                <w:rFonts w:ascii="Times New Roman" w:hAnsi="Times New Roman" w:cs="Times New Roman"/>
                <w:color w:val="000000"/>
                <w:sz w:val="20"/>
                <w:szCs w:val="20"/>
              </w:rPr>
              <w:t xml:space="preserve"> автомобильных дорог общего пользования местного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Дорожное хозяйство (дорожные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11 0 7154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155 409,0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лесного хозяйства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405 725,4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419 264,8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436 536,7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использования, охраны, защиты и воспроизводства лесов" государственной программы Новгородской области "Развитие лесного хозяйства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405 398,2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418 914,8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436 246,7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22 093,5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18 584,2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23 086,0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22 093,5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18 584,2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23 086,0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22 093,5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18 584,2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23 086,0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17 441,2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18 233,7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2 303,3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2 015,2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2 503,3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1 890,9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2 349,0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лесного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12 1 0172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24 006,9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20 531,3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25 504,7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Мероприятия по поддержке и развитию движения школьных лесничеств в </w:t>
            </w:r>
            <w:r>
              <w:rPr>
                <w:rFonts w:ascii="Times New Roman" w:hAnsi="Times New Roman" w:cs="Times New Roman"/>
                <w:color w:val="000000"/>
                <w:sz w:val="20"/>
                <w:szCs w:val="20"/>
              </w:rPr>
              <w:lastRenderedPageBreak/>
              <w:t>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12 1 2387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12 1 2387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12 1 2387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12 1 2387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359 297,8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379 638,3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387 456,0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359 297,8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379 638,3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387 456,0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359 297,8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379 638,3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387 456,0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197 884,0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207 711,0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207 711,0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71 406,5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64 577,9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64 573,2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12 1 5129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90 007,3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107 349,4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115 171,8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реализации государственной программы Новгородской области "Развитие лесного хозяйства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12 2 0000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327,2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12 2 5129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327,2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24 392,4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17 521,2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21 737,0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7 803,0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7 720,0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9 590,0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бюджетам муниципальных образований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строительства полигонов твердых бытовых отходов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13 1 7201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7 723,0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7 655,6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обеспечения государственных </w:t>
            </w:r>
            <w:r>
              <w:rPr>
                <w:rFonts w:ascii="Times New Roman" w:hAnsi="Times New Roman" w:cs="Times New Roman"/>
                <w:color w:val="000000"/>
                <w:sz w:val="20"/>
                <w:szCs w:val="20"/>
              </w:rPr>
              <w:lastRenderedPageBreak/>
              <w:t>(муниципальных)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13 1 9999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 xml:space="preserve">Подпрограмма "Особо охраняемые природные территории регионального значения и сохранение </w:t>
            </w:r>
            <w:proofErr w:type="spellStart"/>
            <w:r>
              <w:rPr>
                <w:rFonts w:ascii="Times New Roman" w:hAnsi="Times New Roman" w:cs="Times New Roman"/>
                <w:b/>
                <w:bCs/>
                <w:color w:val="000000"/>
                <w:sz w:val="20"/>
                <w:szCs w:val="20"/>
              </w:rPr>
              <w:t>биоразнообразия</w:t>
            </w:r>
            <w:proofErr w:type="spellEnd"/>
            <w:r>
              <w:rPr>
                <w:rFonts w:ascii="Times New Roman" w:hAnsi="Times New Roman" w:cs="Times New Roman"/>
                <w:b/>
                <w:bCs/>
                <w:color w:val="000000"/>
                <w:sz w:val="20"/>
                <w:szCs w:val="20"/>
              </w:rPr>
              <w:t>"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8 970,5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7 498,1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9 307,4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объектов растительного и животного мира и среды их обитания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13 2 0111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7 948,3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6 688,2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8 948,5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объектов растительного и животного мира и среды их обитания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13 2 5920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"Особо охраняемые природные территории регионального значения и сохранение </w:t>
            </w:r>
            <w:proofErr w:type="spellStart"/>
            <w:r>
              <w:rPr>
                <w:rFonts w:ascii="Times New Roman" w:hAnsi="Times New Roman" w:cs="Times New Roman"/>
                <w:color w:val="000000"/>
                <w:sz w:val="20"/>
                <w:szCs w:val="20"/>
              </w:rPr>
              <w:t>биоразнообразия</w:t>
            </w:r>
            <w:proofErr w:type="spellEnd"/>
            <w:r>
              <w:rPr>
                <w:rFonts w:ascii="Times New Roman" w:hAnsi="Times New Roman" w:cs="Times New Roman"/>
                <w:color w:val="000000"/>
                <w:sz w:val="20"/>
                <w:szCs w:val="20"/>
              </w:rPr>
              <w:t>"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13 3 0000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7 618,9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2 303,1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2 839,6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w:t>
            </w:r>
            <w:proofErr w:type="gramEnd"/>
            <w:r>
              <w:rPr>
                <w:rFonts w:ascii="Times New Roman" w:hAnsi="Times New Roman" w:cs="Times New Roman"/>
                <w:color w:val="000000"/>
                <w:sz w:val="20"/>
                <w:szCs w:val="20"/>
              </w:rPr>
              <w:t xml:space="preserve"> и заключению </w:t>
            </w:r>
            <w:proofErr w:type="spellStart"/>
            <w:r>
              <w:rPr>
                <w:rFonts w:ascii="Times New Roman" w:hAnsi="Times New Roman" w:cs="Times New Roman"/>
                <w:color w:val="000000"/>
                <w:sz w:val="20"/>
                <w:szCs w:val="20"/>
              </w:rPr>
              <w:t>охотхозяйственных</w:t>
            </w:r>
            <w:proofErr w:type="spellEnd"/>
            <w:r>
              <w:rPr>
                <w:rFonts w:ascii="Times New Roman" w:hAnsi="Times New Roman" w:cs="Times New Roman"/>
                <w:color w:val="000000"/>
                <w:sz w:val="20"/>
                <w:szCs w:val="20"/>
              </w:rPr>
              <w:t xml:space="preserve"> соглашений)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Охрана объектов растительного и животного мира и среды их обитания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13 3 5990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водохозяйственного комплекса Новгородской области в 2014-2020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14 0 0000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9 684,4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10 257,2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10 577,8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полномочий в области водных отношений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Водное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14 0 5128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8 040,4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8 933,8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Водное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1 323,4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Государственная программа Новгородской области "Развитие </w:t>
            </w:r>
            <w:proofErr w:type="spellStart"/>
            <w:r>
              <w:rPr>
                <w:rFonts w:ascii="Times New Roman" w:hAnsi="Times New Roman" w:cs="Times New Roman"/>
                <w:b/>
                <w:bCs/>
                <w:color w:val="000000"/>
                <w:sz w:val="20"/>
                <w:szCs w:val="20"/>
              </w:rPr>
              <w:t>рыбохозяйственного</w:t>
            </w:r>
            <w:proofErr w:type="spellEnd"/>
            <w:r>
              <w:rPr>
                <w:rFonts w:ascii="Times New Roman" w:hAnsi="Times New Roman" w:cs="Times New Roman"/>
                <w:b/>
                <w:bCs/>
                <w:color w:val="000000"/>
                <w:sz w:val="20"/>
                <w:szCs w:val="20"/>
              </w:rPr>
              <w:t xml:space="preserve"> комплекса Новгородской области в 2014-2017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15 0 0000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1 081,3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1 102,4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"Развитие товарной </w:t>
            </w:r>
            <w:proofErr w:type="spellStart"/>
            <w:r>
              <w:rPr>
                <w:rFonts w:ascii="Times New Roman" w:hAnsi="Times New Roman" w:cs="Times New Roman"/>
                <w:b/>
                <w:bCs/>
                <w:color w:val="000000"/>
                <w:sz w:val="20"/>
                <w:szCs w:val="20"/>
              </w:rPr>
              <w:t>аквакультуры</w:t>
            </w:r>
            <w:proofErr w:type="spellEnd"/>
            <w:r>
              <w:rPr>
                <w:rFonts w:ascii="Times New Roman" w:hAnsi="Times New Roman" w:cs="Times New Roman"/>
                <w:b/>
                <w:bCs/>
                <w:color w:val="000000"/>
                <w:sz w:val="20"/>
                <w:szCs w:val="20"/>
              </w:rPr>
              <w:t xml:space="preserve"> (товарного рыбоводства) в Новгородской области" государственной программы Новгородской области "Развитие </w:t>
            </w:r>
            <w:proofErr w:type="spellStart"/>
            <w:r>
              <w:rPr>
                <w:rFonts w:ascii="Times New Roman" w:hAnsi="Times New Roman" w:cs="Times New Roman"/>
                <w:b/>
                <w:bCs/>
                <w:color w:val="000000"/>
                <w:sz w:val="20"/>
                <w:szCs w:val="20"/>
              </w:rPr>
              <w:t>рыбохозяйственного</w:t>
            </w:r>
            <w:proofErr w:type="spellEnd"/>
            <w:r>
              <w:rPr>
                <w:rFonts w:ascii="Times New Roman" w:hAnsi="Times New Roman" w:cs="Times New Roman"/>
                <w:b/>
                <w:bCs/>
                <w:color w:val="000000"/>
                <w:sz w:val="20"/>
                <w:szCs w:val="20"/>
              </w:rPr>
              <w:t xml:space="preserve"> комплекса Новгородской области в 2014-2017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15 1 0000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430,1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рыбоводным организациям на возмещение части затрат на приобретение племенного рыбопосадочного материала для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Предоставление субсидий рыбоводным организациям на возмещение части затрат на проведение лечебно-профилактических мероприятий в  товарной </w:t>
            </w:r>
            <w:proofErr w:type="spellStart"/>
            <w:r>
              <w:rPr>
                <w:rFonts w:ascii="Times New Roman" w:hAnsi="Times New Roman" w:cs="Times New Roman"/>
                <w:color w:val="000000"/>
                <w:sz w:val="20"/>
                <w:szCs w:val="20"/>
              </w:rPr>
              <w:t>аквакультуре</w:t>
            </w:r>
            <w:proofErr w:type="spellEnd"/>
            <w:r>
              <w:rPr>
                <w:rFonts w:ascii="Times New Roman" w:hAnsi="Times New Roman" w:cs="Times New Roman"/>
                <w:color w:val="000000"/>
                <w:sz w:val="20"/>
                <w:szCs w:val="20"/>
              </w:rPr>
              <w:t xml:space="preserve"> (товарном  рыбоводстве)</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рыбоводным организациям на возмещение части затрат на уплату процентов по кредитам, полученным в российских кредитных организациях, на развитие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15 1 8147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"Развитие товарной </w:t>
            </w:r>
            <w:proofErr w:type="spellStart"/>
            <w:r>
              <w:rPr>
                <w:rFonts w:ascii="Times New Roman" w:hAnsi="Times New Roman" w:cs="Times New Roman"/>
                <w:color w:val="000000"/>
                <w:sz w:val="20"/>
                <w:szCs w:val="20"/>
              </w:rPr>
              <w:t>аквакультуры</w:t>
            </w:r>
            <w:proofErr w:type="spellEnd"/>
            <w:r>
              <w:rPr>
                <w:rFonts w:ascii="Times New Roman" w:hAnsi="Times New Roman" w:cs="Times New Roman"/>
                <w:color w:val="000000"/>
                <w:sz w:val="20"/>
                <w:szCs w:val="20"/>
              </w:rPr>
              <w:t xml:space="preserve"> (товарного рыбоводства) в Новгородской области" 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w:t>
            </w:r>
            <w:proofErr w:type="spellStart"/>
            <w:r>
              <w:rPr>
                <w:rFonts w:ascii="Times New Roman" w:hAnsi="Times New Roman" w:cs="Times New Roman"/>
                <w:b/>
                <w:bCs/>
                <w:color w:val="000000"/>
                <w:sz w:val="20"/>
                <w:szCs w:val="20"/>
              </w:rPr>
              <w:t>рыбохозяйственного</w:t>
            </w:r>
            <w:proofErr w:type="spellEnd"/>
            <w:r>
              <w:rPr>
                <w:rFonts w:ascii="Times New Roman" w:hAnsi="Times New Roman" w:cs="Times New Roman"/>
                <w:b/>
                <w:bCs/>
                <w:color w:val="000000"/>
                <w:sz w:val="20"/>
                <w:szCs w:val="20"/>
              </w:rPr>
              <w:t xml:space="preserve"> комплекса Новгородской области в 2014-2017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15 2 0000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571,3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592,4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15 2 5910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142,4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w:t>
            </w:r>
            <w:proofErr w:type="spellStart"/>
            <w:r>
              <w:rPr>
                <w:rFonts w:ascii="Times New Roman" w:hAnsi="Times New Roman" w:cs="Times New Roman"/>
                <w:color w:val="000000"/>
                <w:sz w:val="20"/>
                <w:szCs w:val="20"/>
              </w:rPr>
              <w:t>рыбохозяйственным</w:t>
            </w:r>
            <w:proofErr w:type="spellEnd"/>
            <w:r>
              <w:rPr>
                <w:rFonts w:ascii="Times New Roman" w:hAnsi="Times New Roman" w:cs="Times New Roman"/>
                <w:color w:val="000000"/>
                <w:sz w:val="20"/>
                <w:szCs w:val="20"/>
              </w:rPr>
              <w:t xml:space="preserve"> организациям на возмещение части затрат на проведение работ </w:t>
            </w:r>
            <w:r>
              <w:rPr>
                <w:rFonts w:ascii="Times New Roman" w:hAnsi="Times New Roman" w:cs="Times New Roman"/>
                <w:color w:val="000000"/>
                <w:sz w:val="20"/>
                <w:szCs w:val="20"/>
              </w:rPr>
              <w:lastRenderedPageBreak/>
              <w:t>по искусственному воспроизводству водных биологических ресурсов (зарыбление ценными видами рыб водных объектов)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15 2 8104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15 2 8104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15 2 8104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15 2 8104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w:t>
            </w:r>
            <w:proofErr w:type="spellStart"/>
            <w:r>
              <w:rPr>
                <w:rFonts w:ascii="Times New Roman" w:hAnsi="Times New Roman" w:cs="Times New Roman"/>
                <w:color w:val="000000"/>
                <w:sz w:val="20"/>
                <w:szCs w:val="20"/>
              </w:rPr>
              <w:t>рыбохозяйственного</w:t>
            </w:r>
            <w:proofErr w:type="spellEnd"/>
            <w:r>
              <w:rPr>
                <w:rFonts w:ascii="Times New Roman" w:hAnsi="Times New Roman" w:cs="Times New Roman"/>
                <w:color w:val="000000"/>
                <w:sz w:val="20"/>
                <w:szCs w:val="20"/>
              </w:rPr>
              <w:t xml:space="preserve"> комплекса Новгородской области в 2014-2017 годах"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16 0 0000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149 645,4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128 096,6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159 376,3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16 1 0000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3 884,0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4 571,7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5 679,0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противоэпизоотических мероприятий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2 776,0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2 395,8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16 1 2372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2 951,0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"Предотвращение заноса и распространения африканской чумы свиней (АЧС) на территории Новгородской </w:t>
            </w:r>
            <w:r>
              <w:rPr>
                <w:rFonts w:ascii="Times New Roman" w:hAnsi="Times New Roman" w:cs="Times New Roman"/>
                <w:b/>
                <w:bCs/>
                <w:color w:val="000000"/>
                <w:sz w:val="20"/>
                <w:szCs w:val="20"/>
              </w:rPr>
              <w:lastRenderedPageBreak/>
              <w:t>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16 2 0000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16 3 0000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16 4 0000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145 394,4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123 209,3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153 305,3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15 627,4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13 259,5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16 480,3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15 627,4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13 259,5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16 480,3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15 627,4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13 259,5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16 480,3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14 611,7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15 385,1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1 080,2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обеспечивающих предоставление услуг в </w:t>
            </w:r>
            <w:r>
              <w:rPr>
                <w:rFonts w:ascii="Times New Roman" w:hAnsi="Times New Roman" w:cs="Times New Roman"/>
                <w:color w:val="000000"/>
                <w:sz w:val="20"/>
                <w:szCs w:val="20"/>
              </w:rPr>
              <w:lastRenderedPageBreak/>
              <w:t>области животноводства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16 4 0145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16 4 0145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127 671,9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134 664,6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Публичные нормативные социальные выплаты гражданам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16 4 6107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2 095,1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1 713,6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2 160,4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145 709,7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111 590,2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138 876,7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1 604,8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1 292,4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1 604,8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1 292,4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1 292,4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1 292,4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1 292,4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8 974,0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12 451,9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15 473,5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по ведению регистра муниципальных правовых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7 008,7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7 328,5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7 008,7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7 328,5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7 008,7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5 895,1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7 328,5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5 596,5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4 761,3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1 336,2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1 133,0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1 412,9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17 2 0149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иных межбюджетных трансфертов победителям областного смотра-конкурса городских и сельских поселений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17 2 7131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муниципальных районов и городского округа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1 828,2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бюджетам городских и сельских поселений на организацию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17 2 7246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"Государственная поддержка развития местного самоуправления "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118 812,1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84 010,3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104 611,5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предоставления государственных и муниципальных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17 3 0148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102 564,8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83 768,8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104 311,5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межбюджетные трансферты на создание и развитие сети многофункциональных центров предоставления государственных и муниципальных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17 3 5392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16 047,3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"Подготовка управленческих кадров для организаций народного хозяйства Российской Федерации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w:t>
            </w:r>
            <w:r>
              <w:rPr>
                <w:rFonts w:ascii="Times New Roman" w:hAnsi="Times New Roman" w:cs="Times New Roman"/>
                <w:b/>
                <w:bCs/>
                <w:color w:val="000000"/>
                <w:sz w:val="20"/>
                <w:szCs w:val="20"/>
              </w:rPr>
              <w:lastRenderedPageBreak/>
              <w:t>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17 5 0000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Подготовка управленческих кадров для организаций народного хозяйства Российской Федерации за счет средств областного бюджета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17 5 2331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государственного управления в сфере государственной гражданской службы и содействия развитию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17 6 0000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15 506,8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12 980,6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16 124,9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15 506,8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16 124,9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15 506,8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16 124,9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15 506,8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12 980,6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16 124,9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15 167,8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12 823,6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15 929,9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17 6 0100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"Управление государственными финансами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18 0 0000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2 341 397,0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2 020 741,0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2 335 771,8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18 1 0000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876 309,0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777 749,2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785 870,0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34 156,4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33 525,3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41 646,1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29 783,7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25 269,4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31 390,4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4 297,7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8 202,7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10 189,7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828 483,7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и муниципального долга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828 483,7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Обслуживание государственного внутреннего </w:t>
            </w:r>
            <w:r>
              <w:rPr>
                <w:rFonts w:ascii="Times New Roman" w:hAnsi="Times New Roman" w:cs="Times New Roman"/>
                <w:color w:val="000000"/>
                <w:sz w:val="20"/>
                <w:szCs w:val="20"/>
              </w:rPr>
              <w:lastRenderedPageBreak/>
              <w:t>и муниципального долга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18 1 2390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828 483,7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Обслуживание государственного долга субъекта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720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828 483,7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742 569,0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и муниципального долга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внутреннего и муниципального долга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Обслуживание государственного долга субъекта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18 1 2391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720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13 668,9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1 654,9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18 2 0000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1 448 543,2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1 229 065,3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1 532 601,8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первичного воинского учета на территориях, где отсутствуют военные комиссариаты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Мобилизационная и вневойсковая подготовка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18 2 5118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11 911,3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13 400,7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12 799,6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Выравнивание бюджетной обеспеченности поселений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общего характера бюджетам субъектов Российской Федерации и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межбюджетные трансферты общего характера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467 644,4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381 236,2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472 735,6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Осуществление отдельных государственных полномочий по оказанию государственной поддержки коммерческим организациям на территориях Батецкого, </w:t>
            </w:r>
            <w:proofErr w:type="spellStart"/>
            <w:r>
              <w:rPr>
                <w:rFonts w:ascii="Times New Roman" w:hAnsi="Times New Roman" w:cs="Times New Roman"/>
                <w:color w:val="000000"/>
                <w:sz w:val="20"/>
                <w:szCs w:val="20"/>
              </w:rPr>
              <w:t>Волотовского</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Маревского</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Парфинского</w:t>
            </w:r>
            <w:proofErr w:type="spellEnd"/>
            <w:r>
              <w:rPr>
                <w:rFonts w:ascii="Times New Roman" w:hAnsi="Times New Roman" w:cs="Times New Roman"/>
                <w:color w:val="000000"/>
                <w:sz w:val="20"/>
                <w:szCs w:val="20"/>
              </w:rPr>
              <w:t xml:space="preserve"> и </w:t>
            </w:r>
            <w:proofErr w:type="spellStart"/>
            <w:r>
              <w:rPr>
                <w:rFonts w:ascii="Times New Roman" w:hAnsi="Times New Roman" w:cs="Times New Roman"/>
                <w:color w:val="000000"/>
                <w:sz w:val="20"/>
                <w:szCs w:val="20"/>
              </w:rPr>
              <w:t>Поддорского</w:t>
            </w:r>
            <w:proofErr w:type="spellEnd"/>
            <w:r>
              <w:rPr>
                <w:rFonts w:ascii="Times New Roman" w:hAnsi="Times New Roman" w:cs="Times New Roman"/>
                <w:color w:val="000000"/>
                <w:sz w:val="20"/>
                <w:szCs w:val="20"/>
              </w:rPr>
              <w:t xml:space="preserve"> муниципальных районов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8 006,5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10 375,0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затрат по содержанию штатных единиц, осуществляющих переданные отдельные государственные полномочия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128 749,0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160 060,2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18 2 7065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общего характера бюджетам субъектов Российской Федерации и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Дотации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154 307,0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114 874,8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120 062,5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w:t>
            </w:r>
            <w:proofErr w:type="spellStart"/>
            <w:r>
              <w:rPr>
                <w:rFonts w:ascii="Times New Roman" w:hAnsi="Times New Roman" w:cs="Times New Roman"/>
                <w:color w:val="000000"/>
                <w:sz w:val="20"/>
                <w:szCs w:val="20"/>
              </w:rPr>
              <w:t>софинансирование</w:t>
            </w:r>
            <w:proofErr w:type="spellEnd"/>
            <w:r>
              <w:rPr>
                <w:rFonts w:ascii="Times New Roman" w:hAnsi="Times New Roman" w:cs="Times New Roman"/>
                <w:color w:val="000000"/>
                <w:sz w:val="20"/>
                <w:szCs w:val="20"/>
              </w:rPr>
              <w:t xml:space="preserve"> расходов муниципальных казенных, бюджетных и автономных учреждений по приобретению коммунальных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Межбюджетные трансферты общего характера бюджетам субъектов Российской Федерации и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Прочие межбюджетные трансферты общего характера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18 2 7230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652 575,6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582 723,6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756 476,4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"Повышение эффективности бюджетных расходов Новгородской области на 2014-2017 годы" государственной программы Новгородской области "Управление государственными финансами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18 3 0000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16 544,8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13 926,5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17 300,0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направленных на повышение эффективности бюджетных расходов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18 3 5089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13 926,5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13 926,5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13 926,5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11 109,0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18 3 9999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19 0 0000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8 504,7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7 570,7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9 412,9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Обеспечение деятельности учреждений в сфере управления государственным имуществом и государственными закупками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19 0 0186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4 380,6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3 706,6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4 612,9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4 124,1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3 864,1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4 064,1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3 815,8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4 740,0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19 0 9999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20 0 0000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21 576,8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11 262,0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16 483,0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20 2 0000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Воспроизводство минерально-сырьевой базы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20 3 0000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20 3 9999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20 4 0000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21 576,8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11 109,0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13 800,0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в сфере малого и среднего предпринимательства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20 4 2377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государственную поддержку малого и среднего предпринимательства, включая крестьянские (фермерские)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20 4 5064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7 980,0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для финансового обеспечения мероприятий по поддержке малого и среднего  предпринимательства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20 4 7225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некоммерческим организациям для реализации мероприятий по вовлечению молодежи в предпринимательскую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некоммерческим организациям для обеспечения деятельности центра координации поддержки </w:t>
            </w:r>
            <w:proofErr w:type="spellStart"/>
            <w:r>
              <w:rPr>
                <w:rFonts w:ascii="Times New Roman" w:hAnsi="Times New Roman" w:cs="Times New Roman"/>
                <w:color w:val="000000"/>
                <w:sz w:val="20"/>
                <w:szCs w:val="20"/>
              </w:rPr>
              <w:t>экспортно</w:t>
            </w:r>
            <w:proofErr w:type="spellEnd"/>
            <w:r>
              <w:rPr>
                <w:rFonts w:ascii="Times New Roman" w:hAnsi="Times New Roman" w:cs="Times New Roman"/>
                <w:color w:val="000000"/>
                <w:sz w:val="20"/>
                <w:szCs w:val="20"/>
              </w:rPr>
              <w:t xml:space="preserve"> ориентированных субъектов малого и среднего предпринимательства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20 4 8189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w:t>
            </w:r>
            <w:proofErr w:type="spellStart"/>
            <w:r>
              <w:rPr>
                <w:rFonts w:ascii="Times New Roman" w:hAnsi="Times New Roman" w:cs="Times New Roman"/>
                <w:color w:val="000000"/>
                <w:sz w:val="20"/>
                <w:szCs w:val="20"/>
              </w:rPr>
              <w:t>микрофинансовым</w:t>
            </w:r>
            <w:proofErr w:type="spellEnd"/>
            <w:r>
              <w:rPr>
                <w:rFonts w:ascii="Times New Roman" w:hAnsi="Times New Roman" w:cs="Times New Roman"/>
                <w:color w:val="000000"/>
                <w:sz w:val="20"/>
                <w:szCs w:val="20"/>
              </w:rPr>
              <w:t xml:space="preserve"> организациям для выдачи займов субъектам малого предпринимательства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6 276,8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Предоставление  субсидий субъектам малого </w:t>
            </w:r>
            <w:r>
              <w:rPr>
                <w:rFonts w:ascii="Times New Roman" w:hAnsi="Times New Roman" w:cs="Times New Roman"/>
                <w:color w:val="000000"/>
                <w:sz w:val="20"/>
                <w:szCs w:val="20"/>
              </w:rPr>
              <w:lastRenderedPageBreak/>
              <w:t>и среднего предпринимательства  на компенсацию части затрат  в связи с производством (реализацией)  инновационных товаров, работ,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20 4 8194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субсидий некоммерческим организациям для обеспечения деятельности общественной приемной Уполномоченного при Президенте Российской Федерации по защите прав предпринимателей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20 4 8196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транспортной системы, связи и навигационной деятельности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21 0 0000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232 437,3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211 687,7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262 967,3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21 1 0000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232 437,3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211 687,7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262 967,3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транспорта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6 460,1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6 182,1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5 199,3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6 460,1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5 145,0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773,1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833,0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1 036,1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21 1 0170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Возмещение недополученных доходов </w:t>
            </w:r>
            <w:r>
              <w:rPr>
                <w:rFonts w:ascii="Times New Roman" w:hAnsi="Times New Roman" w:cs="Times New Roman"/>
                <w:color w:val="000000"/>
                <w:sz w:val="20"/>
                <w:szCs w:val="20"/>
              </w:rPr>
              <w:lastRenderedPageBreak/>
              <w:t xml:space="preserve">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w:t>
            </w:r>
            <w:proofErr w:type="gramStart"/>
            <w:r>
              <w:rPr>
                <w:rFonts w:ascii="Times New Roman" w:hAnsi="Times New Roman" w:cs="Times New Roman"/>
                <w:color w:val="000000"/>
                <w:sz w:val="20"/>
                <w:szCs w:val="20"/>
              </w:rPr>
              <w:t>поддержки</w:t>
            </w:r>
            <w:proofErr w:type="gramEnd"/>
            <w:r>
              <w:rPr>
                <w:rFonts w:ascii="Times New Roman" w:hAnsi="Times New Roman" w:cs="Times New Roman"/>
                <w:color w:val="000000"/>
                <w:sz w:val="20"/>
                <w:szCs w:val="20"/>
              </w:rPr>
              <w:t xml:space="preserve">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21 1 8112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5 985,0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166 162,0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162 931,2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202 399,0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41 401,2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51 430,0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реабилитированным лицам и лицам, признанным пострадавшими от политических репрессий, бесплатного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Субсидии организациям железнодорожного транспорта на возмещение недополученных </w:t>
            </w:r>
            <w:r>
              <w:rPr>
                <w:rFonts w:ascii="Times New Roman" w:hAnsi="Times New Roman" w:cs="Times New Roman"/>
                <w:color w:val="000000"/>
                <w:sz w:val="20"/>
                <w:szCs w:val="20"/>
              </w:rPr>
              <w:lastRenderedPageBreak/>
              <w:t>доходов, возникающих в результате предоставления ветеранам труда и гражданам, приравненным к ним,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21 1 8117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2 202,7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2 298,7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ветеранам труда Новгородской области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Субсидии организациям железнодорожного транспорта на возмещение недополученных доходов, возникающих в результате предоставления труженикам тыла со скидкой в размере 50 процентов стоимости проезда на железнодорожном транспорте пригородного сообщения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21 1 8119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Субсидии организациям железнодорожного транспорта на возмещение недополученных доходов, возникающих в результате предоставления инвалидам и участникам Великой Отечественной войны, а также сопровождающим их лицам бесплатного </w:t>
            </w:r>
            <w:r>
              <w:rPr>
                <w:rFonts w:ascii="Times New Roman" w:hAnsi="Times New Roman" w:cs="Times New Roman"/>
                <w:color w:val="000000"/>
                <w:sz w:val="20"/>
                <w:szCs w:val="20"/>
              </w:rPr>
              <w:lastRenderedPageBreak/>
              <w:t>проезда на железнодорожном транспорте пригородного сообщения в период с 03 мая по 12 мая 2015 года в рамках подпрограммы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w:t>
            </w:r>
            <w:proofErr w:type="gramEnd"/>
            <w:r>
              <w:rPr>
                <w:rFonts w:ascii="Times New Roman" w:hAnsi="Times New Roman" w:cs="Times New Roman"/>
                <w:color w:val="000000"/>
                <w:sz w:val="20"/>
                <w:szCs w:val="20"/>
              </w:rPr>
              <w:t xml:space="preserve"> навигационной деятельности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21 1 8160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21 1 8160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7 844,0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12 265,6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"Комплексные меры противодействия наркомании и зависимости от других </w:t>
            </w:r>
            <w:proofErr w:type="spellStart"/>
            <w:r>
              <w:rPr>
                <w:rFonts w:ascii="Times New Roman" w:hAnsi="Times New Roman" w:cs="Times New Roman"/>
                <w:b/>
                <w:bCs/>
                <w:color w:val="000000"/>
                <w:sz w:val="20"/>
                <w:szCs w:val="20"/>
              </w:rPr>
              <w:t>психоактивных</w:t>
            </w:r>
            <w:proofErr w:type="spellEnd"/>
            <w:r>
              <w:rPr>
                <w:rFonts w:ascii="Times New Roman" w:hAnsi="Times New Roman" w:cs="Times New Roman"/>
                <w:b/>
                <w:bCs/>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1 509,0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1 238,7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мероприятий подпрограммы "Комплексные меры противодействия наркомании и зависимости от других </w:t>
            </w:r>
            <w:proofErr w:type="spellStart"/>
            <w:r>
              <w:rPr>
                <w:rFonts w:ascii="Times New Roman" w:hAnsi="Times New Roman" w:cs="Times New Roman"/>
                <w:color w:val="000000"/>
                <w:sz w:val="20"/>
                <w:szCs w:val="20"/>
              </w:rPr>
              <w:t>психоактивных</w:t>
            </w:r>
            <w:proofErr w:type="spellEnd"/>
            <w:r>
              <w:rPr>
                <w:rFonts w:ascii="Times New Roman" w:hAnsi="Times New Roman" w:cs="Times New Roman"/>
                <w:color w:val="000000"/>
                <w:sz w:val="20"/>
                <w:szCs w:val="20"/>
              </w:rPr>
              <w:t xml:space="preserve">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1 238,7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Среднее профессиональное 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социальной политики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 и 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Физическая 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4 955,0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9 030,5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9 030,5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5 327,5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4 776,0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551,5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безопасности и правоохранительной деятельности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402,5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1 046,5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1 046,5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Молодежная политика и оздоровление детей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безопасности и правоохранительной деятельности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обслуживание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22 5 0000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342,9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426,0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342,9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Функционирование Правительства Российской Федерации, высших </w:t>
            </w:r>
            <w:r>
              <w:rPr>
                <w:rFonts w:ascii="Times New Roman" w:hAnsi="Times New Roman" w:cs="Times New Roman"/>
                <w:color w:val="000000"/>
                <w:sz w:val="20"/>
                <w:szCs w:val="20"/>
              </w:rPr>
              <w:lastRenderedPageBreak/>
              <w:t>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22 5 9999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"Градостроительная политика на территории Новгородской области на 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23 0 0000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rsidP="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22 540,0</w:t>
            </w:r>
          </w:p>
        </w:tc>
        <w:tc>
          <w:tcPr>
            <w:tcW w:w="1090" w:type="dxa"/>
            <w:tcMar>
              <w:top w:w="0" w:type="dxa"/>
              <w:left w:w="0" w:type="dxa"/>
              <w:bottom w:w="0" w:type="dxa"/>
              <w:right w:w="0" w:type="dxa"/>
            </w:tcMar>
            <w:vAlign w:val="bottom"/>
          </w:tcPr>
          <w:p w:rsidR="00527A03" w:rsidRDefault="00527A03" w:rsidP="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22 642,6</w:t>
            </w:r>
          </w:p>
        </w:tc>
        <w:tc>
          <w:tcPr>
            <w:tcW w:w="1106" w:type="dxa"/>
            <w:tcMar>
              <w:top w:w="0" w:type="dxa"/>
              <w:left w:w="0" w:type="dxa"/>
              <w:bottom w:w="0" w:type="dxa"/>
              <w:right w:w="0" w:type="dxa"/>
            </w:tcMar>
            <w:vAlign w:val="bottom"/>
          </w:tcPr>
          <w:p w:rsidR="00527A03" w:rsidRDefault="00527A03" w:rsidP="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28 141,0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15 566,2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13 109,7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16 297,0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15 566,2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13 109,7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16 297,0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15 566,2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13 109,7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16 297,0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13 791,0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11 598,9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14 408,5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1 450,2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1 249,2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1 563,5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градостроительной политики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4 219,9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4 219,9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4 973,8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4 219,9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4 448,6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3 773,9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4 690,0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23 0 0185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554,0</w:t>
            </w:r>
          </w:p>
        </w:tc>
      </w:tr>
      <w:tr w:rsidR="00527A03" w:rsidTr="00527A03">
        <w:tblPrEx>
          <w:tblCellMar>
            <w:top w:w="0" w:type="dxa"/>
            <w:bottom w:w="0" w:type="dxa"/>
          </w:tblCellMar>
        </w:tblPrEx>
        <w:trPr>
          <w:trHeight w:val="224"/>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r>
      <w:tr w:rsidR="00527A03" w:rsidTr="00527A03">
        <w:tblPrEx>
          <w:tblCellMar>
            <w:top w:w="0" w:type="dxa"/>
            <w:bottom w:w="0" w:type="dxa"/>
          </w:tblCellMar>
        </w:tblPrEx>
        <w:trPr>
          <w:trHeight w:val="80"/>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r>
      <w:tr w:rsidR="00527A03" w:rsidTr="00527A03">
        <w:tblPrEx>
          <w:tblCellMar>
            <w:top w:w="0" w:type="dxa"/>
            <w:bottom w:w="0" w:type="dxa"/>
          </w:tblCellMar>
        </w:tblPrEx>
        <w:trPr>
          <w:trHeight w:val="80"/>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r>
      <w:tr w:rsidR="00527A03" w:rsidTr="00527A03">
        <w:tblPrEx>
          <w:tblCellMar>
            <w:top w:w="0" w:type="dxa"/>
            <w:bottom w:w="0" w:type="dxa"/>
          </w:tblCellMar>
        </w:tblPrEx>
        <w:trPr>
          <w:trHeight w:val="80"/>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Предоставление иных межбюджетных трансфертов на погашение задолженности по расчетам с подрядчиками за выполненные в 2014 году работы по организации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23 0 7133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23 0 7229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2 415,0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Реализация прочих мероприятий государственной программы Новгородской области "Градостроительная политика на территории Новгородской области на </w:t>
            </w:r>
            <w:r>
              <w:rPr>
                <w:rFonts w:ascii="Times New Roman" w:hAnsi="Times New Roman" w:cs="Times New Roman"/>
                <w:color w:val="000000"/>
                <w:sz w:val="20"/>
                <w:szCs w:val="20"/>
              </w:rPr>
              <w:lastRenderedPageBreak/>
              <w:t>2014-2018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23 0 9999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23 0 9999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2 898,0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399 867,5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343 215,4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427 138,3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1 642,2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2 040,0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пожарной безопасности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24 1 2301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1 642,2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4 750,0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безопасности и правоохранительной деятельности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24 2 2303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4 025,0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Функционирование регионального элемента общероссийской комплексной системы </w:t>
            </w:r>
            <w:r>
              <w:rPr>
                <w:rFonts w:ascii="Times New Roman" w:hAnsi="Times New Roman" w:cs="Times New Roman"/>
                <w:color w:val="000000"/>
                <w:sz w:val="20"/>
                <w:szCs w:val="20"/>
              </w:rPr>
              <w:lastRenderedPageBreak/>
              <w:t>информирования и оповещения населения в местах массового пребывания людей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24 3 2304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24 3 2304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24 3 2304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24 3 2304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684,3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5 400,0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4 830,0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b/>
                <w:bCs/>
                <w:color w:val="000000"/>
                <w:sz w:val="20"/>
                <w:szCs w:val="20"/>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24 6 0000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388 517,5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332 033,9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413 248,3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учебных заведений и курсов по переподготовке кадров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24 6 0129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2 785,5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3 464,2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функционирующих в сфере защиты населения от чрезвычайных ситуаций и пожарной безопасности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384 717,9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328 835,8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409 271,5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Национальная безопасность и </w:t>
            </w:r>
            <w:r>
              <w:rPr>
                <w:rFonts w:ascii="Times New Roman" w:hAnsi="Times New Roman" w:cs="Times New Roman"/>
                <w:color w:val="000000"/>
                <w:sz w:val="20"/>
                <w:szCs w:val="20"/>
              </w:rPr>
              <w:lastRenderedPageBreak/>
              <w:t>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384 717,9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328 835,8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409 271,5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55 958,7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48 499,7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60 306,7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36 517,0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31 017,4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38 530,7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18 326,5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16 564,6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20 636,0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1 115,2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917,7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пожарной безопасности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328 759,2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280 336,1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348 964,8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296 325,0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251 696,7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312 666,7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30 884,2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27 391,6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34 748,1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24 6 0169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1 247,8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по предупреждению чрезвычайных ситуаций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24 6 2373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512,6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106 731,2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63 632,2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72 331,6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25 1 0000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24 876,4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8 565,2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6 337,0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Модернизация оборудования для обеспечения областного телевизионного вещания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Средства массовой информации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средств массовой информации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25 1 2371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4 365,9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3 785,9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поддержку региональных проектов в сфере информационных технологий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"Развитие информационного общества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8 810,5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4 779,3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5 937,0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1 503,2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Связь и информатика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5 315,7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3 260,3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4 050,0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1 941,6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 кинематография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Культура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25 1 9999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1 519,0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1 887,0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25 2 0000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39 505,0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27 577,0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31 507,0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Организация создания региональной информационной системы обеспечения градостроительной деятельности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25 2 2369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Развитие и обеспечение </w:t>
            </w:r>
            <w:proofErr w:type="gramStart"/>
            <w:r>
              <w:rPr>
                <w:rFonts w:ascii="Times New Roman" w:hAnsi="Times New Roman" w:cs="Times New Roman"/>
                <w:color w:val="000000"/>
                <w:sz w:val="20"/>
                <w:szCs w:val="20"/>
              </w:rPr>
              <w:t>функционирования телекоммуникационной инфраструктуры ситуационного центра Губернатора Новгородской области</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25 2 2370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11 475,0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10 263,8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Субсидии на поддержку региональных проектов в сфере информационных </w:t>
            </w:r>
            <w:r>
              <w:rPr>
                <w:rFonts w:ascii="Times New Roman" w:hAnsi="Times New Roman" w:cs="Times New Roman"/>
                <w:color w:val="000000"/>
                <w:sz w:val="20"/>
                <w:szCs w:val="20"/>
              </w:rPr>
              <w:lastRenderedPageBreak/>
              <w:t>технологий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25 2 5028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25 2 5028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25 2 7239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4 105,5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5 100,0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прочих мероприятий подпрограммы "Формирование электронного правительства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18 030,0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18 030,0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2 987,0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Связь и информатика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25 2 9999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15 043,0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13 857,0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25 3 0000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Лесное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Образование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25 3 9999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 xml:space="preserve">Подпрограмма "Повышение </w:t>
            </w:r>
            <w:r>
              <w:rPr>
                <w:rFonts w:ascii="Times New Roman" w:hAnsi="Times New Roman" w:cs="Times New Roman"/>
                <w:b/>
                <w:bCs/>
                <w:color w:val="000000"/>
                <w:sz w:val="20"/>
                <w:szCs w:val="20"/>
              </w:rPr>
              <w:lastRenderedPageBreak/>
              <w:t>инвестиционной привлекательности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lastRenderedPageBreak/>
              <w:t>25 4 0000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8 900,0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538,5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Бюджетные инвестиции в уставные капиталы юридических лиц</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 иным юридическим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25 4 4200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подпрограммы "Повышение инвестиционной привлекательности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25 4 9999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"Развитие науки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25 5 0000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1 368,5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Содействие развитию науки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Прикладные научные исследования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25 5 2341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1 368,5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Подпрограмма "Обеспечение реализации государственной программы Новгородской области "Развитие инновационных и информационных технологий в Новгородской области" государственной программы Новгородской области "Развитие инновационных и информационных технологий в Новгородской области на 2014-2020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25 6 0000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31 612,2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25 583,0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31 787,6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8 397,3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7 091,8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8 809,4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8 397,3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7 091,8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8 397,3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7 091,8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8 809,4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8 206,3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8 618,4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информационных технологий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Связь и информатика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25 6 0147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13 640,0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11 541,4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14 345,0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по привлечению инвестиций в реальный сектор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25 6 0182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9 574,9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6 949,8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8 633,2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26 0 0000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2 263,5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608,3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755,5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Миграционная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26 0 5086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2 053,5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Миграционная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26 0 9999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Государственная программа Новгородской области "Повышение безопасности дорожного движения в Новгородской области на 2015-2017 годы"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27 0 0000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10 143,0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w:t>
            </w:r>
            <w:proofErr w:type="gramStart"/>
            <w:r>
              <w:rPr>
                <w:rFonts w:ascii="Times New Roman" w:hAnsi="Times New Roman" w:cs="Times New Roman"/>
                <w:color w:val="000000"/>
                <w:sz w:val="20"/>
                <w:szCs w:val="20"/>
              </w:rPr>
              <w:t>функционирования технических средств фиксации нарушений правил дорожного движения</w:t>
            </w:r>
            <w:proofErr w:type="gramEnd"/>
            <w:r>
              <w:rPr>
                <w:rFonts w:ascii="Times New Roman" w:hAnsi="Times New Roman" w:cs="Times New Roman"/>
                <w:color w:val="000000"/>
                <w:sz w:val="20"/>
                <w:szCs w:val="20"/>
              </w:rPr>
              <w:t xml:space="preserve"> на автомобильных дорогах общего пользования регионального или межмуниципального значения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27 0 2306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10 143,0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12 600,0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Расходы на обеспечение деятельности отдельных органов исполнительной власти области, не отнесенные к государственным программам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91 0 0000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395 576,6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347 708,9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422 768,1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Губернатор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2 648,0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2 467,1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3 073,7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Заместители Губернатора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Функционирование Правительства </w:t>
            </w:r>
            <w:r>
              <w:rPr>
                <w:rFonts w:ascii="Times New Roman" w:hAnsi="Times New Roman" w:cs="Times New Roman"/>
                <w:color w:val="000000"/>
                <w:sz w:val="20"/>
                <w:szCs w:val="2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91 2 0100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17 469,2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15 250,3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19 016,5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334 132,5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286 635,2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353 656,1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240 980,0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206 704,9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256 812,5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99 684,1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88 259,4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109 675,5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79 434,9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67 844,6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84 278,9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19 998,2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20 132,2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25 045,6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251,0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Судебная система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50 398,8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43 270,9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53 752,5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48 719,0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41 113,5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51 072,7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1 516,8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2 026,1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2 516,8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90 897,1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75 174,6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93 384,5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85 828,8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71 194,1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88 439,8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4 750,3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3 724,5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4 626,7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318,0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41 743,3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35 721,0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44 394,6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18 881,2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16 301,4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20 264,1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15 828,5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13 422,0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16 673,4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2 978,7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2 819,8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3 516,7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национальной экономики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22 862,1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19 419,6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24 130,5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20 670,1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17 506,2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21 746,4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2 188,0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1 909,4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2 379,1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12 991,5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13 865,2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12 991,5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11 154,8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13 865,2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11 675,1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10 009,4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12 434,2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1 316,4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1 145,4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1 431,0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38 417,7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33 054,5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38 583,8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охраны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38 417,7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33 054,5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38 583,8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33 440,6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27 739,3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34 458,6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4 583,0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4 997,9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3 731,1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Поддержка гражданских инициатив в решении задач социально-экономического и общественно-политического развития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1 430,5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1 600,5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1 430,5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1 288,4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1 600,5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710,5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выплаты населению</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91 9 2383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579,6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33 067,0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34 643,1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37 409,8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33 067,0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34 643,1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37 409,8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33 067,0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34 643,1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37 409,8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26 211,9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27 368,0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27 368,0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6 779,1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7 199,1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9 965,8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91 9 5930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roofErr w:type="gramStart"/>
            <w:r>
              <w:rPr>
                <w:rFonts w:ascii="Times New Roman" w:hAnsi="Times New Roman" w:cs="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Pr>
                <w:rFonts w:ascii="Times New Roman" w:hAnsi="Times New Roman" w:cs="Times New Roman"/>
                <w:color w:val="000000"/>
                <w:sz w:val="20"/>
                <w:szCs w:val="20"/>
              </w:rPr>
              <w:t>охотхозяйственных</w:t>
            </w:r>
            <w:proofErr w:type="spellEnd"/>
            <w:r>
              <w:rPr>
                <w:rFonts w:ascii="Times New Roman" w:hAnsi="Times New Roman" w:cs="Times New Roman"/>
                <w:color w:val="000000"/>
                <w:sz w:val="20"/>
                <w:szCs w:val="20"/>
              </w:rPr>
              <w:t xml:space="preserve"> соглашений</w:t>
            </w:r>
            <w:proofErr w:type="gramEnd"/>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6 829,4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7 424,8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8 011,5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окружающей среды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6 829,4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7 424,8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Охрана объектов растительного и животного мира и среды их обитания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6 829,4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7 424,8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8 011,5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5 574,0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91 9 5980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1 255,4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1 850,8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2 437,5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Прочие  расходы, не отнесенные к государственным программам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92 0 0000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933 899,6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987 451,7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2 194 057,4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Судебная система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92 7 5120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819,6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31 901,6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Социальная политика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Социальное обеспечение населения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Социальные выплаты гражданам, кроме публичных нормативных социальных выплат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92 7 5135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320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26 490,6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40 970,3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40 992,3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23 401,3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переселению граждан из аварийного жилищного фонда, осуществляемых за счет средств, поступивших от государственной корпорации - Фонда содействия реформированию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92 7 9502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162 028,7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152 514,2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46 909,7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мероприятий по переселению граждан из аварийного жилищного фонда за счет средств бюджетов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92 7 9602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300 654,9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191 293,5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55 345,3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Приобретение объектов недвижимого имущества в государственную собственность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Бюджетные инвестиции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92 8 4102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3 090,1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8 401,3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10 436,4</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Мероприятия в области сельскохозяйственного производства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Сельское хозяйство и рыболовство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92 9 2375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491,1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Резервные фонды исполнительных органов государственной власти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фонды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92 9 2378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14 580,0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12 075,0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15 000,0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некоммерческим организациям (за исключением государственных (муниципальных)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92 9 2380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43 688,5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15 112,3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18 773,0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Судебная система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186,8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по совершенствованию системы мировой юстиции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3 793,0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4 711,8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Возмещение учреждением-ответчиком судебных издержек, связанных с рассмотрением дел в судах</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Оплата по исполнительным листам к казне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19 251,5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экономика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Транспорт</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7 088,1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12 163,0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Здравоохранение</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здравоохранения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Исполнение судебных актов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92 9 2604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830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депутатов Государственной Думы и их помощников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3 654,1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3 545,9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2 750,9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795,0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членов Совета Федерации и их помощников в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1 848,8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1 848,8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1 730,5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1 420,5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310,0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92 9 5142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117,6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118,3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25 071,9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193,6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652,8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92 9 5224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24 225,5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Проведение Всероссийской сельскохозяйственной переписи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92 9 5391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520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18 467,3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Реализация мероприятий, обозначенных Указами Президента Российской Федерации от 7 мая 2012 года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92 9 9998</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272 482,4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Условно утвержденные расходы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Резервные средства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92 9 9999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537 825,1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1 995 544,0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Расходы на обеспечение деятельности учреждений, не отнесенные к государственным программам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93 0 0000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331 542,8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281 401,4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346 929,8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Обеспечение деятельности учреждений по иным </w:t>
            </w:r>
            <w:proofErr w:type="spellStart"/>
            <w:r>
              <w:rPr>
                <w:rFonts w:ascii="Times New Roman" w:hAnsi="Times New Roman" w:cs="Times New Roman"/>
                <w:color w:val="000000"/>
                <w:sz w:val="20"/>
                <w:szCs w:val="20"/>
              </w:rPr>
              <w:t>непрограммным</w:t>
            </w:r>
            <w:proofErr w:type="spellEnd"/>
            <w:r>
              <w:rPr>
                <w:rFonts w:ascii="Times New Roman" w:hAnsi="Times New Roman" w:cs="Times New Roman"/>
                <w:color w:val="000000"/>
                <w:sz w:val="20"/>
                <w:szCs w:val="20"/>
              </w:rPr>
              <w:t xml:space="preserve"> мероприятиям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105 616,5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88 048,0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105 727,6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7 353,6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6 895,3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5 913,5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7 353,6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Жилищно-коммунальное хозяйство</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7 815,9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жилищно-коммунального хозяйства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7 354,1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6 287,0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7 815,9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6 565,0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5 599,5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6 956,0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783,1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853,9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Средства массовой информации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91 367,1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75 847,5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90 558,1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Периодическая печать и издательства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52 072,4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43 437,5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54 023,1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52 072,4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43 437,5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54 023,1</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вопросы в области средств массовой информации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39 294,7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32 410,0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36 535,0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автономным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93 9 0110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04</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39 294,7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32 410,0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36 535,0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по обслуживанию водных объектов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Национальная безопасность и правоохранительная деятельность</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93 9 0146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09</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15 702,1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19 546,2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учреждений в сфере строительного контроля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93 9 0151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14 675,8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12 362,6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15 388,2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учреждений по обеспечению транспортного обслуживания</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62 987,1</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54 739,1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68 112,3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учреждений по хозяйственному обеспечению Правительства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Субсидии бюджетным учреждениям</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93 9 0163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610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94 377,4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84 064,0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104 917,9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Содержание учреждения по обеспечению деятельности мировых судей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35 308,6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33 237,6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35 308,6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33 237,6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35 308,6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26 485,6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33 237,6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казенных учреждений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10 056,9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8 541,0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10 609,9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24 869,7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17 637,1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22 245,7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93 9 0180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307,5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382,0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Новгородская областная Дума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94 0 0000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61 716,4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51 378,3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63 871,0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Председатель Новгородской областной Думы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2 482,7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2 171,7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2 707,8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Депутаты Новгородской областной Думы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6 054,4</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5 242,7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6 549,7</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Новгородской областной Думы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53 179,3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43 963,9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54 613,5</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53 179,3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43 963,9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54 613,5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52 471,3</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43 963,9</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54 613,5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39 910,8</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33 282,8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41 345,0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12 480,5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10 616,7</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13 188,5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64,4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Другие 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94 9 0100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13</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708,0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Счетная палата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95 0 0000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12 429,9</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10 708,1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13 342,9</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Председатель Счетной палаты Новгородской области и его заместители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95 1 0100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3 087,7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2 675,1</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3 341,0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Аудиторы Счетной палаты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2 926,6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2 498,4</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3 126,6</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государственных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6 415,6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5 534,6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6 875,3</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6 415,6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5 534,6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6 415,6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5 534,6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6 875,3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5 686,6</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4 799,6</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5 962,3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 xml:space="preserve">Иные закупки товаров, работ и услуг для </w:t>
            </w:r>
            <w:r>
              <w:rPr>
                <w:rFonts w:ascii="Times New Roman" w:hAnsi="Times New Roman" w:cs="Times New Roman"/>
                <w:color w:val="000000"/>
                <w:sz w:val="20"/>
                <w:szCs w:val="20"/>
              </w:rPr>
              <w:lastRenderedPageBreak/>
              <w:t>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lastRenderedPageBreak/>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725,0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731,8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909,0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lastRenderedPageBreak/>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95 9 0100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06</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4,0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Избирательная комиссия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0"/>
                <w:szCs w:val="20"/>
              </w:rPr>
              <w:t>96 0 0000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33 670,2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65 815,3</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35 558,0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Члены Избирательной комиссии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проведения выборов и референдумов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96 2 0100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17 529,5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14 930,5</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18 547,2</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обеспечение функций Избирательной комиссии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16 140,7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13 693,8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17 010,8</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16 140,7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13 693,8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17 010,8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проведения выборов и референдумов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16 140,7</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13 693,8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17 010,8</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Расходы на выплаты персоналу государственных (муниципальных) органов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120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13 080,2</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11 230,0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13 950,3</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Иные закупки товаров, работ и услуг для обеспечения государственных (муниципальных) нужд</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240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3 028,5</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2 438,0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3 028,5</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Уплата налогов, сборов и иных платежей</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96 9 0100</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850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25,8</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32,0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Подготовка и проведение выборов в законодательные (представительные) органы государственной власти Новгородской области</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5"/>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Общегосударственные вопросы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Обеспечение проведения выборов и референдумов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0"/>
                <w:szCs w:val="20"/>
              </w:rPr>
              <w:t>Специальные расходы</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96 9 2605</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01</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07</w:t>
            </w: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0"/>
                <w:szCs w:val="20"/>
              </w:rPr>
              <w:t>880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c>
          <w:tcPr>
            <w:tcW w:w="1090"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37 191,0</w:t>
            </w:r>
          </w:p>
        </w:tc>
        <w:tc>
          <w:tcPr>
            <w:tcW w:w="1106"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0,0</w:t>
            </w:r>
          </w:p>
        </w:tc>
      </w:tr>
      <w:tr w:rsidR="00527A03">
        <w:tblPrEx>
          <w:tblCellMar>
            <w:top w:w="0" w:type="dxa"/>
            <w:bottom w:w="0" w:type="dxa"/>
          </w:tblCellMar>
        </w:tblPrEx>
        <w:trPr>
          <w:trHeight w:val="288"/>
        </w:trPr>
        <w:tc>
          <w:tcPr>
            <w:tcW w:w="4021"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Всего расходов:</w:t>
            </w:r>
          </w:p>
        </w:tc>
        <w:tc>
          <w:tcPr>
            <w:tcW w:w="1079"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465" w:type="dxa"/>
            <w:tcMar>
              <w:top w:w="0" w:type="dxa"/>
              <w:left w:w="0" w:type="dxa"/>
              <w:bottom w:w="0" w:type="dxa"/>
              <w:right w:w="0" w:type="dxa"/>
            </w:tcMar>
            <w:vAlign w:val="bottom"/>
          </w:tcPr>
          <w:p w:rsidR="00527A03" w:rsidRDefault="00527A03">
            <w:pPr>
              <w:widowControl w:val="0"/>
              <w:autoSpaceDE w:val="0"/>
              <w:autoSpaceDN w:val="0"/>
              <w:adjustRightInd w:val="0"/>
              <w:spacing w:after="0" w:line="240" w:lineRule="auto"/>
              <w:rPr>
                <w:rFonts w:ascii="Arial" w:hAnsi="Arial" w:cs="Arial"/>
                <w:sz w:val="2"/>
                <w:szCs w:val="2"/>
              </w:rPr>
            </w:pPr>
          </w:p>
        </w:tc>
        <w:tc>
          <w:tcPr>
            <w:tcW w:w="1106" w:type="dxa"/>
            <w:tcMar>
              <w:top w:w="0" w:type="dxa"/>
              <w:left w:w="0" w:type="dxa"/>
              <w:bottom w:w="0" w:type="dxa"/>
              <w:right w:w="0" w:type="dxa"/>
            </w:tcMar>
            <w:vAlign w:val="bottom"/>
          </w:tcPr>
          <w:p w:rsidR="00527A03" w:rsidRDefault="00527A03" w:rsidP="005416E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26 303 </w:t>
            </w:r>
            <w:r w:rsidR="005416E3">
              <w:rPr>
                <w:rFonts w:ascii="Times New Roman" w:hAnsi="Times New Roman" w:cs="Times New Roman"/>
                <w:b/>
                <w:bCs/>
                <w:color w:val="000000"/>
                <w:sz w:val="20"/>
                <w:szCs w:val="20"/>
              </w:rPr>
              <w:t>64</w:t>
            </w:r>
            <w:r>
              <w:rPr>
                <w:rFonts w:ascii="Times New Roman" w:hAnsi="Times New Roman" w:cs="Times New Roman"/>
                <w:b/>
                <w:bCs/>
                <w:color w:val="000000"/>
                <w:sz w:val="20"/>
                <w:szCs w:val="20"/>
              </w:rPr>
              <w:t>0,</w:t>
            </w:r>
            <w:r w:rsidR="005416E3">
              <w:rPr>
                <w:rFonts w:ascii="Times New Roman" w:hAnsi="Times New Roman" w:cs="Times New Roman"/>
                <w:b/>
                <w:bCs/>
                <w:color w:val="000000"/>
                <w:sz w:val="20"/>
                <w:szCs w:val="20"/>
              </w:rPr>
              <w:t>0</w:t>
            </w:r>
          </w:p>
        </w:tc>
        <w:tc>
          <w:tcPr>
            <w:tcW w:w="1090" w:type="dxa"/>
            <w:tcMar>
              <w:top w:w="0" w:type="dxa"/>
              <w:left w:w="0" w:type="dxa"/>
              <w:bottom w:w="0" w:type="dxa"/>
              <w:right w:w="0" w:type="dxa"/>
            </w:tcMar>
            <w:vAlign w:val="bottom"/>
          </w:tcPr>
          <w:p w:rsidR="00527A03" w:rsidRDefault="00527A03" w:rsidP="005416E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21 897 </w:t>
            </w:r>
            <w:r w:rsidR="005416E3">
              <w:rPr>
                <w:rFonts w:ascii="Times New Roman" w:hAnsi="Times New Roman" w:cs="Times New Roman"/>
                <w:b/>
                <w:bCs/>
                <w:color w:val="000000"/>
                <w:sz w:val="20"/>
                <w:szCs w:val="20"/>
              </w:rPr>
              <w:t>144</w:t>
            </w:r>
            <w:r>
              <w:rPr>
                <w:rFonts w:ascii="Times New Roman" w:hAnsi="Times New Roman" w:cs="Times New Roman"/>
                <w:b/>
                <w:bCs/>
                <w:color w:val="000000"/>
                <w:sz w:val="20"/>
                <w:szCs w:val="20"/>
              </w:rPr>
              <w:t>,</w:t>
            </w:r>
            <w:r w:rsidR="005416E3">
              <w:rPr>
                <w:rFonts w:ascii="Times New Roman" w:hAnsi="Times New Roman" w:cs="Times New Roman"/>
                <w:b/>
                <w:bCs/>
                <w:color w:val="000000"/>
                <w:sz w:val="20"/>
                <w:szCs w:val="20"/>
              </w:rPr>
              <w:t>4</w:t>
            </w:r>
          </w:p>
        </w:tc>
        <w:tc>
          <w:tcPr>
            <w:tcW w:w="1106" w:type="dxa"/>
            <w:tcMar>
              <w:top w:w="0" w:type="dxa"/>
              <w:left w:w="0" w:type="dxa"/>
              <w:bottom w:w="0" w:type="dxa"/>
              <w:right w:w="0" w:type="dxa"/>
            </w:tcMar>
            <w:vAlign w:val="bottom"/>
          </w:tcPr>
          <w:p w:rsidR="00527A03" w:rsidRDefault="00527A03" w:rsidP="005416E3">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0"/>
                <w:szCs w:val="20"/>
              </w:rPr>
              <w:t>26 821 </w:t>
            </w:r>
            <w:r w:rsidR="005416E3">
              <w:rPr>
                <w:rFonts w:ascii="Times New Roman" w:hAnsi="Times New Roman" w:cs="Times New Roman"/>
                <w:b/>
                <w:bCs/>
                <w:color w:val="000000"/>
                <w:sz w:val="20"/>
                <w:szCs w:val="20"/>
              </w:rPr>
              <w:t>16</w:t>
            </w:r>
            <w:r>
              <w:rPr>
                <w:rFonts w:ascii="Times New Roman" w:hAnsi="Times New Roman" w:cs="Times New Roman"/>
                <w:b/>
                <w:bCs/>
                <w:color w:val="000000"/>
                <w:sz w:val="20"/>
                <w:szCs w:val="20"/>
              </w:rPr>
              <w:t>9,3</w:t>
            </w:r>
          </w:p>
        </w:tc>
      </w:tr>
    </w:tbl>
    <w:p w:rsidR="00527A03" w:rsidRDefault="00527A03"/>
    <w:sectPr w:rsidR="00527A03">
      <w:headerReference w:type="default" r:id="rId6"/>
      <w:pgSz w:w="11950" w:h="16901"/>
      <w:pgMar w:top="567" w:right="567" w:bottom="567" w:left="1531"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A03" w:rsidRDefault="00527A03">
      <w:pPr>
        <w:spacing w:after="0" w:line="240" w:lineRule="auto"/>
      </w:pPr>
      <w:r>
        <w:separator/>
      </w:r>
    </w:p>
  </w:endnote>
  <w:endnote w:type="continuationSeparator" w:id="0">
    <w:p w:rsidR="00527A03" w:rsidRDefault="00527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A03" w:rsidRDefault="00527A03">
      <w:pPr>
        <w:spacing w:after="0" w:line="240" w:lineRule="auto"/>
      </w:pPr>
      <w:r>
        <w:separator/>
      </w:r>
    </w:p>
  </w:footnote>
  <w:footnote w:type="continuationSeparator" w:id="0">
    <w:p w:rsidR="00527A03" w:rsidRDefault="00527A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03" w:rsidRDefault="00527A03">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5416E3">
      <w:rPr>
        <w:rFonts w:ascii="Times New Roman" w:hAnsi="Times New Roman" w:cs="Times New Roman"/>
        <w:noProof/>
        <w:color w:val="000000"/>
        <w:sz w:val="20"/>
        <w:szCs w:val="20"/>
      </w:rPr>
      <w:t>99</w:t>
    </w:r>
    <w:r>
      <w:rPr>
        <w:rFonts w:ascii="Times New Roman" w:hAnsi="Times New Roman" w:cs="Times New Roman"/>
        <w:color w:val="000000"/>
        <w:sz w:val="20"/>
        <w:szCs w:val="20"/>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7A03"/>
    <w:rsid w:val="00527A03"/>
    <w:rsid w:val="005416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99</Pages>
  <Words>42842</Words>
  <Characters>244202</Characters>
  <Application>Microsoft Office Word</Application>
  <DocSecurity>0</DocSecurity>
  <Lines>2035</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van82i 06.05.2014 10:58:16; РР·РјРµРЅРµРЅ: van82i 07.05.2015 11:47:23</dc:subject>
  <dc:creator>Keysystems.DWH.ReportDesigner</dc:creator>
  <cp:lastModifiedBy>Иванова Ольга Анатольевна</cp:lastModifiedBy>
  <cp:revision>2</cp:revision>
  <dcterms:created xsi:type="dcterms:W3CDTF">2015-05-20T18:04:00Z</dcterms:created>
  <dcterms:modified xsi:type="dcterms:W3CDTF">2015-05-20T18:04:00Z</dcterms:modified>
</cp:coreProperties>
</file>